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C751A" w14:textId="573EBC99" w:rsidR="007D2364" w:rsidRDefault="000677DC" w:rsidP="00A62721">
      <w:pPr>
        <w:pStyle w:val="Heading1"/>
        <w:spacing w:line="240" w:lineRule="auto"/>
        <w:jc w:val="center"/>
      </w:pPr>
      <w:r>
        <w:rPr>
          <w:noProof/>
        </w:rPr>
        <mc:AlternateContent>
          <mc:Choice Requires="wps">
            <w:drawing>
              <wp:anchor distT="45720" distB="45720" distL="114300" distR="114300" simplePos="0" relativeHeight="251658240" behindDoc="0" locked="0" layoutInCell="1" allowOverlap="1" wp14:anchorId="5C0388BA" wp14:editId="4E5B7D33">
                <wp:simplePos x="0" y="0"/>
                <wp:positionH relativeFrom="column">
                  <wp:posOffset>-438150</wp:posOffset>
                </wp:positionH>
                <wp:positionV relativeFrom="paragraph">
                  <wp:posOffset>0</wp:posOffset>
                </wp:positionV>
                <wp:extent cx="6669405" cy="7524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9405" cy="752475"/>
                        </a:xfrm>
                        <a:prstGeom prst="rect">
                          <a:avLst/>
                        </a:prstGeom>
                        <a:solidFill>
                          <a:srgbClr val="FFFFFF"/>
                        </a:solidFill>
                        <a:ln w="9525">
                          <a:noFill/>
                          <a:miter lim="800000"/>
                          <a:headEnd/>
                          <a:tailEnd/>
                        </a:ln>
                      </wps:spPr>
                      <wps:txbx>
                        <w:txbxContent>
                          <w:p w14:paraId="54E1EABA" w14:textId="2E48F613" w:rsidR="000677DC" w:rsidRDefault="000677DC">
                            <w:r w:rsidRPr="000677DC">
                              <w:rPr>
                                <w:noProof/>
                              </w:rPr>
                              <w:drawing>
                                <wp:inline distT="0" distB="0" distL="0" distR="0" wp14:anchorId="0B55C0E0" wp14:editId="1906A896">
                                  <wp:extent cx="6752218" cy="622407"/>
                                  <wp:effectExtent l="0" t="0" r="0" b="6350"/>
                                  <wp:docPr id="1294345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345810" name=""/>
                                          <pic:cNvPicPr/>
                                        </pic:nvPicPr>
                                        <pic:blipFill>
                                          <a:blip r:embed="rId7"/>
                                          <a:stretch>
                                            <a:fillRect/>
                                          </a:stretch>
                                        </pic:blipFill>
                                        <pic:spPr>
                                          <a:xfrm>
                                            <a:off x="0" y="0"/>
                                            <a:ext cx="6783771" cy="62531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0388BA" id="_x0000_t202" coordsize="21600,21600" o:spt="202" path="m,l,21600r21600,l21600,xe">
                <v:stroke joinstyle="miter"/>
                <v:path gradientshapeok="t" o:connecttype="rect"/>
              </v:shapetype>
              <v:shape id="Text Box 2" o:spid="_x0000_s1026" type="#_x0000_t202" style="position:absolute;left:0;text-align:left;margin-left:-34.5pt;margin-top:0;width:525.15pt;height:59.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" stroked="f">
                <v:textbox>
                  <w:txbxContent>
                    <w:p w14:paraId="54E1EABA" w14:textId="2E48F613" w:rsidR="000677DC" w:rsidRDefault="000677DC">
                      <w:r w:rsidRPr="000677DC">
                        <w:rPr>
                          <w:noProof/>
                        </w:rPr>
                        <w:drawing>
                          <wp:inline distT="0" distB="0" distL="0" distR="0" wp14:anchorId="0B55C0E0" wp14:editId="1906A896">
                            <wp:extent cx="6752218" cy="622407"/>
                            <wp:effectExtent l="0" t="0" r="0" b="6350"/>
                            <wp:docPr id="1294345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345810" name=""/>
                                    <pic:cNvPicPr/>
                                  </pic:nvPicPr>
                                  <pic:blipFill>
                                    <a:blip r:embed="rId7"/>
                                    <a:stretch>
                                      <a:fillRect/>
                                    </a:stretch>
                                  </pic:blipFill>
                                  <pic:spPr>
                                    <a:xfrm>
                                      <a:off x="0" y="0"/>
                                      <a:ext cx="6783771" cy="625316"/>
                                    </a:xfrm>
                                    <a:prstGeom prst="rect">
                                      <a:avLst/>
                                    </a:prstGeom>
                                  </pic:spPr>
                                </pic:pic>
                              </a:graphicData>
                            </a:graphic>
                          </wp:inline>
                        </w:drawing>
                      </w:r>
                    </w:p>
                  </w:txbxContent>
                </v:textbox>
                <w10:wrap type="square"/>
              </v:shape>
            </w:pict>
          </mc:Fallback>
        </mc:AlternateContent>
      </w:r>
      <w:r>
        <w:t>Experiential Leadership Academy</w:t>
      </w:r>
    </w:p>
    <w:p w14:paraId="02B64539" w14:textId="24B36F94" w:rsidR="000677DC" w:rsidRDefault="0060416E" w:rsidP="00A62721">
      <w:pPr>
        <w:pStyle w:val="Heading1"/>
        <w:spacing w:line="240" w:lineRule="auto"/>
        <w:jc w:val="center"/>
      </w:pPr>
      <w:r>
        <w:t>Leadership Development Opportunity</w:t>
      </w:r>
    </w:p>
    <w:tbl>
      <w:tblPr>
        <w:tblStyle w:val="TableGrid"/>
        <w:tblW w:w="9782" w:type="dxa"/>
        <w:tblInd w:w="-289" w:type="dxa"/>
        <w:tblLook w:val="04A0" w:firstRow="1" w:lastRow="0" w:firstColumn="1" w:lastColumn="0" w:noHBand="0" w:noVBand="1"/>
      </w:tblPr>
      <w:tblGrid>
        <w:gridCol w:w="9782"/>
      </w:tblGrid>
      <w:tr w:rsidR="000677DC" w14:paraId="3AE8B7A9" w14:textId="77777777" w:rsidTr="00B05497">
        <w:tc>
          <w:tcPr>
            <w:tcW w:w="9782" w:type="dxa"/>
          </w:tcPr>
          <w:p w14:paraId="173896E6" w14:textId="2C672B52" w:rsidR="000677DC" w:rsidRDefault="0060416E" w:rsidP="000677DC">
            <w:pPr>
              <w:rPr>
                <w:b/>
                <w:bCs/>
                <w:color w:val="002060"/>
              </w:rPr>
            </w:pPr>
            <w:r>
              <w:rPr>
                <w:b/>
                <w:bCs/>
                <w:color w:val="002060"/>
              </w:rPr>
              <w:t>Level</w:t>
            </w:r>
          </w:p>
          <w:p w14:paraId="525F6B63" w14:textId="77777777" w:rsidR="00D32B28" w:rsidRDefault="00D32B28" w:rsidP="000677DC"/>
          <w:p w14:paraId="442EB772" w14:textId="02ACE683" w:rsidR="0060416E" w:rsidRPr="0044336C" w:rsidRDefault="0078706B" w:rsidP="0060416E">
            <w:pPr>
              <w:rPr>
                <w:b/>
                <w:bCs/>
                <w:color w:val="002060"/>
              </w:rPr>
            </w:pPr>
            <w:sdt>
              <w:sdtPr>
                <w:rPr>
                  <w:b/>
                  <w:bCs/>
                  <w:color w:val="002060"/>
                  <w:szCs w:val="24"/>
                </w:rPr>
                <w:id w:val="-2072118756"/>
                <w14:checkbox>
                  <w14:checked w14:val="1"/>
                  <w14:checkedState w14:val="2612" w14:font="MS Gothic"/>
                  <w14:uncheckedState w14:val="2610" w14:font="MS Gothic"/>
                </w14:checkbox>
              </w:sdtPr>
              <w:sdtEndPr/>
              <w:sdtContent>
                <w:r w:rsidR="007840AC">
                  <w:rPr>
                    <w:rFonts w:ascii="MS Gothic" w:eastAsia="MS Gothic" w:hAnsi="MS Gothic" w:hint="eastAsia"/>
                    <w:b/>
                    <w:bCs/>
                    <w:color w:val="002060"/>
                    <w:szCs w:val="24"/>
                  </w:rPr>
                  <w:t>☒</w:t>
                </w:r>
              </w:sdtContent>
            </w:sdt>
            <w:r w:rsidR="0060416E" w:rsidRPr="0044336C">
              <w:rPr>
                <w:b/>
                <w:bCs/>
                <w:color w:val="002060"/>
                <w:szCs w:val="24"/>
              </w:rPr>
              <w:t xml:space="preserve"> Level 1 </w:t>
            </w:r>
            <w:r w:rsidR="0060416E" w:rsidRPr="0044336C">
              <w:rPr>
                <w:rFonts w:cstheme="minorHAnsi"/>
                <w:b/>
                <w:bCs/>
                <w:color w:val="002060"/>
              </w:rPr>
              <w:t xml:space="preserve">Discovering    </w:t>
            </w:r>
            <w:sdt>
              <w:sdtPr>
                <w:rPr>
                  <w:b/>
                  <w:bCs/>
                  <w:color w:val="002060"/>
                  <w:szCs w:val="24"/>
                </w:rPr>
                <w:id w:val="29224466"/>
                <w14:checkbox>
                  <w14:checked w14:val="0"/>
                  <w14:checkedState w14:val="2612" w14:font="MS Gothic"/>
                  <w14:uncheckedState w14:val="2610" w14:font="MS Gothic"/>
                </w14:checkbox>
              </w:sdtPr>
              <w:sdtEndPr/>
              <w:sdtContent>
                <w:r w:rsidR="0060416E" w:rsidRPr="0044336C">
                  <w:rPr>
                    <w:rFonts w:ascii="MS Gothic" w:eastAsia="MS Gothic" w:hAnsi="MS Gothic" w:hint="eastAsia"/>
                    <w:b/>
                    <w:bCs/>
                    <w:color w:val="002060"/>
                    <w:szCs w:val="24"/>
                  </w:rPr>
                  <w:t>☐</w:t>
                </w:r>
              </w:sdtContent>
            </w:sdt>
            <w:r w:rsidR="0060416E" w:rsidRPr="0044336C">
              <w:rPr>
                <w:b/>
                <w:bCs/>
                <w:color w:val="002060"/>
                <w:szCs w:val="24"/>
              </w:rPr>
              <w:t xml:space="preserve"> Level 2 </w:t>
            </w:r>
            <w:r w:rsidR="0060416E" w:rsidRPr="0044336C">
              <w:rPr>
                <w:rFonts w:cstheme="minorHAnsi"/>
                <w:b/>
                <w:bCs/>
                <w:color w:val="002060"/>
              </w:rPr>
              <w:t xml:space="preserve">Deciding      </w:t>
            </w:r>
            <w:sdt>
              <w:sdtPr>
                <w:rPr>
                  <w:b/>
                  <w:bCs/>
                  <w:color w:val="002060"/>
                  <w:szCs w:val="24"/>
                </w:rPr>
                <w:id w:val="-424347003"/>
                <w14:checkbox>
                  <w14:checked w14:val="0"/>
                  <w14:checkedState w14:val="2612" w14:font="MS Gothic"/>
                  <w14:uncheckedState w14:val="2610" w14:font="MS Gothic"/>
                </w14:checkbox>
              </w:sdtPr>
              <w:sdtEndPr/>
              <w:sdtContent>
                <w:r w:rsidR="0060416E" w:rsidRPr="0044336C">
                  <w:rPr>
                    <w:rFonts w:ascii="MS Gothic" w:eastAsia="MS Gothic" w:hAnsi="MS Gothic" w:hint="eastAsia"/>
                    <w:b/>
                    <w:bCs/>
                    <w:color w:val="002060"/>
                    <w:szCs w:val="24"/>
                  </w:rPr>
                  <w:t>☐</w:t>
                </w:r>
              </w:sdtContent>
            </w:sdt>
            <w:r w:rsidR="0060416E" w:rsidRPr="0044336C">
              <w:rPr>
                <w:b/>
                <w:bCs/>
                <w:color w:val="002060"/>
                <w:szCs w:val="24"/>
              </w:rPr>
              <w:t xml:space="preserve"> Level 3 </w:t>
            </w:r>
            <w:r w:rsidR="0060416E" w:rsidRPr="0044336C">
              <w:rPr>
                <w:rFonts w:cstheme="minorHAnsi"/>
                <w:b/>
                <w:bCs/>
                <w:color w:val="002060"/>
              </w:rPr>
              <w:t xml:space="preserve">Developing         </w:t>
            </w:r>
            <w:sdt>
              <w:sdtPr>
                <w:rPr>
                  <w:b/>
                  <w:bCs/>
                  <w:color w:val="002060"/>
                  <w:szCs w:val="24"/>
                </w:rPr>
                <w:id w:val="-318031332"/>
                <w14:checkbox>
                  <w14:checked w14:val="0"/>
                  <w14:checkedState w14:val="2612" w14:font="MS Gothic"/>
                  <w14:uncheckedState w14:val="2610" w14:font="MS Gothic"/>
                </w14:checkbox>
              </w:sdtPr>
              <w:sdtEndPr/>
              <w:sdtContent>
                <w:r w:rsidR="0060416E" w:rsidRPr="0044336C">
                  <w:rPr>
                    <w:rFonts w:ascii="MS Gothic" w:eastAsia="MS Gothic" w:hAnsi="MS Gothic" w:hint="eastAsia"/>
                    <w:b/>
                    <w:bCs/>
                    <w:color w:val="002060"/>
                    <w:szCs w:val="24"/>
                  </w:rPr>
                  <w:t>☐</w:t>
                </w:r>
              </w:sdtContent>
            </w:sdt>
            <w:r w:rsidR="0060416E" w:rsidRPr="0044336C">
              <w:rPr>
                <w:b/>
                <w:bCs/>
                <w:color w:val="002060"/>
                <w:szCs w:val="24"/>
              </w:rPr>
              <w:t xml:space="preserve"> Level 4 </w:t>
            </w:r>
            <w:r w:rsidR="0060416E" w:rsidRPr="0044336C">
              <w:rPr>
                <w:rFonts w:cstheme="minorHAnsi"/>
                <w:b/>
                <w:bCs/>
                <w:color w:val="002060"/>
              </w:rPr>
              <w:t>Directing</w:t>
            </w:r>
          </w:p>
          <w:p w14:paraId="46941B50" w14:textId="3E25F7C4" w:rsidR="00D32B28" w:rsidRPr="00D32B28" w:rsidRDefault="00D32B28" w:rsidP="000677DC"/>
        </w:tc>
      </w:tr>
      <w:tr w:rsidR="0060416E" w14:paraId="731389A3" w14:textId="77777777" w:rsidTr="00B05497">
        <w:tc>
          <w:tcPr>
            <w:tcW w:w="9782" w:type="dxa"/>
          </w:tcPr>
          <w:p w14:paraId="3873BA81" w14:textId="02587D6E" w:rsidR="0060416E" w:rsidRDefault="0060416E" w:rsidP="000677DC">
            <w:pPr>
              <w:rPr>
                <w:b/>
                <w:bCs/>
                <w:color w:val="002060"/>
              </w:rPr>
            </w:pPr>
            <w:r>
              <w:rPr>
                <w:b/>
                <w:bCs/>
                <w:color w:val="002060"/>
              </w:rPr>
              <w:t>Title</w:t>
            </w:r>
            <w:r w:rsidR="00B05497">
              <w:rPr>
                <w:b/>
                <w:bCs/>
                <w:color w:val="002060"/>
              </w:rPr>
              <w:t xml:space="preserve"> of Opportunity</w:t>
            </w:r>
          </w:p>
          <w:p w14:paraId="0B70EB9C" w14:textId="39C26DE3" w:rsidR="0044336C" w:rsidRPr="0044336C" w:rsidRDefault="00E67435" w:rsidP="000677DC">
            <w:r>
              <w:t>Shadow Lead Nurse</w:t>
            </w:r>
            <w:r w:rsidR="00CC45A8">
              <w:t>(s)</w:t>
            </w:r>
            <w:r>
              <w:t xml:space="preserve"> undertaking care assurance walkround in clinical departments </w:t>
            </w:r>
          </w:p>
          <w:p w14:paraId="15081B7F" w14:textId="07B4A33D" w:rsidR="00B05497" w:rsidRPr="003E043A" w:rsidRDefault="00B05497" w:rsidP="000677DC">
            <w:pPr>
              <w:rPr>
                <w:b/>
                <w:bCs/>
              </w:rPr>
            </w:pPr>
          </w:p>
        </w:tc>
      </w:tr>
      <w:tr w:rsidR="0060416E" w14:paraId="70E6760B" w14:textId="77777777" w:rsidTr="00B05497">
        <w:tc>
          <w:tcPr>
            <w:tcW w:w="9782" w:type="dxa"/>
          </w:tcPr>
          <w:p w14:paraId="218CF6CB" w14:textId="77777777" w:rsidR="0060416E" w:rsidRDefault="0060416E" w:rsidP="000677DC">
            <w:pPr>
              <w:rPr>
                <w:b/>
                <w:bCs/>
                <w:color w:val="002060"/>
              </w:rPr>
            </w:pPr>
            <w:r>
              <w:rPr>
                <w:b/>
                <w:bCs/>
                <w:color w:val="002060"/>
              </w:rPr>
              <w:t>Location</w:t>
            </w:r>
          </w:p>
          <w:p w14:paraId="666D0A1B" w14:textId="38D4B80F" w:rsidR="0060416E" w:rsidRPr="0044336C" w:rsidRDefault="007840AC" w:rsidP="000677DC">
            <w:r>
              <w:t>Any clinical setting within remit of Lead Nurse team</w:t>
            </w:r>
          </w:p>
          <w:p w14:paraId="4648C626" w14:textId="2049E63A" w:rsidR="00B05497" w:rsidRPr="00D32B28" w:rsidRDefault="00B05497" w:rsidP="000677DC">
            <w:pPr>
              <w:rPr>
                <w:b/>
                <w:bCs/>
                <w:color w:val="002060"/>
              </w:rPr>
            </w:pPr>
          </w:p>
        </w:tc>
      </w:tr>
      <w:tr w:rsidR="0060416E" w14:paraId="7D37F79B" w14:textId="77777777" w:rsidTr="00B05497">
        <w:tc>
          <w:tcPr>
            <w:tcW w:w="9782" w:type="dxa"/>
          </w:tcPr>
          <w:p w14:paraId="36DF57AD" w14:textId="77777777" w:rsidR="005845DE" w:rsidRDefault="0060416E" w:rsidP="000677DC">
            <w:pPr>
              <w:rPr>
                <w:b/>
                <w:bCs/>
                <w:color w:val="002060"/>
              </w:rPr>
            </w:pPr>
            <w:r>
              <w:rPr>
                <w:b/>
                <w:bCs/>
                <w:color w:val="002060"/>
              </w:rPr>
              <w:t xml:space="preserve">Lead Contact </w:t>
            </w:r>
            <w:r w:rsidR="00B05497">
              <w:rPr>
                <w:b/>
                <w:bCs/>
                <w:color w:val="002060"/>
              </w:rPr>
              <w:t>of person offering opportunity</w:t>
            </w:r>
            <w:r>
              <w:rPr>
                <w:b/>
                <w:bCs/>
                <w:color w:val="002060"/>
              </w:rPr>
              <w:t xml:space="preserve">    </w:t>
            </w:r>
          </w:p>
          <w:p w14:paraId="17ED3481" w14:textId="72FE82C4" w:rsidR="005845DE" w:rsidRPr="0044336C" w:rsidRDefault="007840AC" w:rsidP="000677DC">
            <w:r>
              <w:t xml:space="preserve">Lead Nurse team via Head of Nursing </w:t>
            </w:r>
          </w:p>
          <w:p w14:paraId="720018C2" w14:textId="31334BBC" w:rsidR="00B05497" w:rsidRDefault="0060416E" w:rsidP="000677DC">
            <w:pPr>
              <w:rPr>
                <w:b/>
                <w:bCs/>
                <w:color w:val="002060"/>
              </w:rPr>
            </w:pPr>
            <w:r>
              <w:rPr>
                <w:b/>
                <w:bCs/>
                <w:color w:val="002060"/>
              </w:rPr>
              <w:t xml:space="preserve">                                                                              </w:t>
            </w:r>
          </w:p>
          <w:p w14:paraId="227B8902" w14:textId="08C2B421" w:rsidR="0060416E" w:rsidRDefault="0060416E" w:rsidP="000677DC">
            <w:pPr>
              <w:rPr>
                <w:b/>
                <w:bCs/>
                <w:color w:val="002060"/>
              </w:rPr>
            </w:pPr>
            <w:r>
              <w:rPr>
                <w:b/>
                <w:bCs/>
                <w:color w:val="002060"/>
              </w:rPr>
              <w:t>Email</w:t>
            </w:r>
          </w:p>
          <w:p w14:paraId="293C16AC" w14:textId="7BCAB96B" w:rsidR="00731EAA" w:rsidRDefault="00731EAA" w:rsidP="000677DC">
            <w:hyperlink r:id="rId8" w:history="1">
              <w:r w:rsidRPr="003E5727">
                <w:rPr>
                  <w:rStyle w:val="Hyperlink"/>
                </w:rPr>
                <w:t>Katy.smith2@nhs.scot</w:t>
              </w:r>
            </w:hyperlink>
          </w:p>
          <w:p w14:paraId="2873CACE" w14:textId="08186574" w:rsidR="0060416E" w:rsidRPr="00D32B28" w:rsidRDefault="0060416E" w:rsidP="000677DC">
            <w:pPr>
              <w:rPr>
                <w:b/>
                <w:bCs/>
                <w:color w:val="002060"/>
              </w:rPr>
            </w:pPr>
          </w:p>
        </w:tc>
      </w:tr>
      <w:tr w:rsidR="0060416E" w14:paraId="3E12AC50" w14:textId="77777777" w:rsidTr="00B05497">
        <w:tc>
          <w:tcPr>
            <w:tcW w:w="9782" w:type="dxa"/>
          </w:tcPr>
          <w:p w14:paraId="4733DFC2" w14:textId="77777777" w:rsidR="0060416E" w:rsidRDefault="0060416E" w:rsidP="000677DC">
            <w:pPr>
              <w:rPr>
                <w:b/>
                <w:bCs/>
                <w:color w:val="002060"/>
              </w:rPr>
            </w:pPr>
            <w:r>
              <w:rPr>
                <w:b/>
                <w:bCs/>
                <w:color w:val="002060"/>
              </w:rPr>
              <w:t>Duration</w:t>
            </w:r>
          </w:p>
          <w:p w14:paraId="7B756424" w14:textId="07F8D562" w:rsidR="00B05497" w:rsidRPr="0044336C" w:rsidRDefault="007840AC" w:rsidP="000677DC">
            <w:r>
              <w:t xml:space="preserve">1.5-2 hours of walkround plus approximately 30mins planning discussion and 60min debrief with Lead Nurse(s) to discuss findings, reflections and learning as well as discuss feedback and report writing. </w:t>
            </w:r>
          </w:p>
          <w:p w14:paraId="5EA3697C" w14:textId="3D4CDE56" w:rsidR="0060416E" w:rsidRPr="00D32B28" w:rsidRDefault="0060416E" w:rsidP="000677DC">
            <w:pPr>
              <w:rPr>
                <w:b/>
                <w:bCs/>
                <w:color w:val="002060"/>
              </w:rPr>
            </w:pPr>
          </w:p>
        </w:tc>
      </w:tr>
      <w:tr w:rsidR="000677DC" w14:paraId="3A836255" w14:textId="77777777" w:rsidTr="00B05497">
        <w:tc>
          <w:tcPr>
            <w:tcW w:w="9782" w:type="dxa"/>
          </w:tcPr>
          <w:p w14:paraId="0332911E" w14:textId="6F682B46" w:rsidR="000677DC" w:rsidRDefault="0060416E" w:rsidP="000677DC">
            <w:pPr>
              <w:rPr>
                <w:b/>
                <w:bCs/>
                <w:color w:val="002060"/>
              </w:rPr>
            </w:pPr>
            <w:r>
              <w:rPr>
                <w:b/>
                <w:bCs/>
                <w:color w:val="002060"/>
              </w:rPr>
              <w:t xml:space="preserve">Description of Opportunity </w:t>
            </w:r>
          </w:p>
          <w:p w14:paraId="6E37D8A0" w14:textId="77777777" w:rsidR="005845DE" w:rsidRPr="0044336C" w:rsidRDefault="005845DE" w:rsidP="000677DC"/>
          <w:p w14:paraId="14013664" w14:textId="28EB8939" w:rsidR="00B05497" w:rsidRDefault="00E67435" w:rsidP="00B05497">
            <w:r>
              <w:t xml:space="preserve">Opportunity to observe Lead Nurse team undertaking a care assurance walkround in a clinical setting. This will involve observing clinical practice, speaking to patients and staff, highlighting areas of good practice and identifying opportunities for improvement. Opportunity to observe relevant escalation as well as feedback to the team and report writing. </w:t>
            </w:r>
          </w:p>
          <w:p w14:paraId="0CDAA1F1" w14:textId="17A9FC51" w:rsidR="00D32B28" w:rsidRPr="00D32B28" w:rsidRDefault="00D32B28" w:rsidP="000677DC"/>
        </w:tc>
      </w:tr>
      <w:tr w:rsidR="000677DC" w14:paraId="4E4B13BD" w14:textId="77777777" w:rsidTr="00B05497">
        <w:tc>
          <w:tcPr>
            <w:tcW w:w="9782" w:type="dxa"/>
          </w:tcPr>
          <w:p w14:paraId="703F40DB" w14:textId="71D73D55" w:rsidR="000677DC" w:rsidRDefault="0060416E" w:rsidP="000677DC">
            <w:pPr>
              <w:rPr>
                <w:b/>
                <w:bCs/>
                <w:color w:val="002060"/>
              </w:rPr>
            </w:pPr>
            <w:r>
              <w:rPr>
                <w:b/>
                <w:bCs/>
                <w:color w:val="002060"/>
              </w:rPr>
              <w:t>Opportunities for candidate</w:t>
            </w:r>
          </w:p>
          <w:p w14:paraId="37EAA1C6" w14:textId="2D491EFB" w:rsidR="00E67435" w:rsidRDefault="00E67435" w:rsidP="00E67435">
            <w:pPr>
              <w:pStyle w:val="ListParagraph"/>
              <w:numPr>
                <w:ilvl w:val="0"/>
                <w:numId w:val="2"/>
              </w:numPr>
              <w:spacing w:line="256" w:lineRule="auto"/>
            </w:pPr>
            <w:r>
              <w:t xml:space="preserve">To observe a care assurance walk round </w:t>
            </w:r>
            <w:r w:rsidR="00CC45A8">
              <w:t>and consider Professional judgement</w:t>
            </w:r>
            <w:r w:rsidR="00110E2A">
              <w:t xml:space="preserve"> from a different perspective</w:t>
            </w:r>
          </w:p>
          <w:p w14:paraId="052B96E0" w14:textId="446927EB" w:rsidR="00E67435" w:rsidRDefault="00E67435" w:rsidP="00E67435">
            <w:pPr>
              <w:pStyle w:val="ListParagraph"/>
              <w:numPr>
                <w:ilvl w:val="0"/>
                <w:numId w:val="2"/>
              </w:numPr>
              <w:spacing w:line="256" w:lineRule="auto"/>
            </w:pPr>
            <w:r>
              <w:t xml:space="preserve">Observe good practice and </w:t>
            </w:r>
            <w:r w:rsidR="00CC45A8">
              <w:t>person-centred</w:t>
            </w:r>
            <w:r>
              <w:t xml:space="preserve"> care </w:t>
            </w:r>
          </w:p>
          <w:p w14:paraId="7447CC5D" w14:textId="77777777" w:rsidR="00E67435" w:rsidRDefault="00E67435" w:rsidP="00E67435">
            <w:pPr>
              <w:pStyle w:val="ListParagraph"/>
              <w:numPr>
                <w:ilvl w:val="0"/>
                <w:numId w:val="2"/>
              </w:numPr>
              <w:spacing w:line="256" w:lineRule="auto"/>
            </w:pPr>
            <w:r>
              <w:t xml:space="preserve">Communication of escalations/ real time to staff/ de-brief to SCN/ CNM/ and report writing </w:t>
            </w:r>
          </w:p>
          <w:p w14:paraId="01780672" w14:textId="7379C726" w:rsidR="00E67435" w:rsidRDefault="00E67435" w:rsidP="00E67435">
            <w:pPr>
              <w:pStyle w:val="ListParagraph"/>
              <w:numPr>
                <w:ilvl w:val="0"/>
                <w:numId w:val="2"/>
              </w:numPr>
              <w:spacing w:line="256" w:lineRule="auto"/>
            </w:pPr>
            <w:r>
              <w:t xml:space="preserve">Understand how Lothian Accreditation and Care Assurance Standards (LACAS) </w:t>
            </w:r>
            <w:r w:rsidR="00664BDE">
              <w:t xml:space="preserve">aligns with </w:t>
            </w:r>
            <w:r>
              <w:t xml:space="preserve">this work. </w:t>
            </w:r>
          </w:p>
          <w:p w14:paraId="749C0439" w14:textId="67C65424" w:rsidR="00E67435" w:rsidRDefault="00E67435" w:rsidP="00E67435">
            <w:pPr>
              <w:pStyle w:val="ListParagraph"/>
              <w:numPr>
                <w:ilvl w:val="0"/>
                <w:numId w:val="2"/>
              </w:numPr>
              <w:spacing w:line="256" w:lineRule="auto"/>
            </w:pPr>
            <w:r>
              <w:t>Focus on care from a patient perspective</w:t>
            </w:r>
          </w:p>
          <w:p w14:paraId="205B037C" w14:textId="5B4DD65A" w:rsidR="00E67435" w:rsidRDefault="00E67435" w:rsidP="00E67435">
            <w:pPr>
              <w:pStyle w:val="ListParagraph"/>
              <w:numPr>
                <w:ilvl w:val="0"/>
                <w:numId w:val="2"/>
              </w:numPr>
              <w:spacing w:line="256" w:lineRule="auto"/>
            </w:pPr>
            <w:r>
              <w:t>Understand consequences of unmet needs in relation to fundamentals of care</w:t>
            </w:r>
          </w:p>
          <w:p w14:paraId="13DEFE48" w14:textId="0F2FE5C1" w:rsidR="005845DE" w:rsidRDefault="00E67435" w:rsidP="00E67435">
            <w:pPr>
              <w:pStyle w:val="ListParagraph"/>
              <w:numPr>
                <w:ilvl w:val="0"/>
                <w:numId w:val="2"/>
              </w:numPr>
            </w:pPr>
            <w:r>
              <w:t xml:space="preserve">Identify opportunities to take examples of effective practice back to own clinical setting </w:t>
            </w:r>
          </w:p>
          <w:p w14:paraId="5D60312B" w14:textId="3EE43675" w:rsidR="00B05497" w:rsidRPr="00D32B28" w:rsidRDefault="00B05497" w:rsidP="000677DC">
            <w:pPr>
              <w:rPr>
                <w:b/>
                <w:bCs/>
                <w:color w:val="002060"/>
              </w:rPr>
            </w:pPr>
          </w:p>
        </w:tc>
      </w:tr>
      <w:tr w:rsidR="00B05497" w14:paraId="45CA9B08" w14:textId="77777777" w:rsidTr="00B05497">
        <w:tc>
          <w:tcPr>
            <w:tcW w:w="9782" w:type="dxa"/>
          </w:tcPr>
          <w:p w14:paraId="6C869987" w14:textId="77777777" w:rsidR="00B05497" w:rsidRDefault="00B05497" w:rsidP="000677DC">
            <w:pPr>
              <w:rPr>
                <w:b/>
                <w:bCs/>
                <w:color w:val="002060"/>
              </w:rPr>
            </w:pPr>
            <w:r>
              <w:rPr>
                <w:b/>
                <w:bCs/>
                <w:color w:val="002060"/>
              </w:rPr>
              <w:t>Expected Learning / Outcomes</w:t>
            </w:r>
          </w:p>
          <w:p w14:paraId="514B5136" w14:textId="77777777" w:rsidR="00E67435" w:rsidRDefault="00E67435" w:rsidP="00E67435">
            <w:pPr>
              <w:pStyle w:val="ListParagraph"/>
              <w:numPr>
                <w:ilvl w:val="0"/>
                <w:numId w:val="2"/>
              </w:numPr>
              <w:spacing w:line="256" w:lineRule="auto"/>
            </w:pPr>
            <w:r>
              <w:t>Understand how a walk round is conducted:</w:t>
            </w:r>
          </w:p>
          <w:p w14:paraId="51775F34" w14:textId="77777777" w:rsidR="00E67435" w:rsidRDefault="00E67435" w:rsidP="00E67435">
            <w:pPr>
              <w:pStyle w:val="ListParagraph"/>
              <w:numPr>
                <w:ilvl w:val="1"/>
                <w:numId w:val="2"/>
              </w:numPr>
              <w:spacing w:line="256" w:lineRule="auto"/>
            </w:pPr>
            <w:r>
              <w:t>Expectations of care provision</w:t>
            </w:r>
          </w:p>
          <w:p w14:paraId="06788D6B" w14:textId="06D7C8A8" w:rsidR="00242011" w:rsidRDefault="00E67435" w:rsidP="00E67435">
            <w:pPr>
              <w:pStyle w:val="ListParagraph"/>
              <w:numPr>
                <w:ilvl w:val="1"/>
                <w:numId w:val="2"/>
              </w:numPr>
              <w:spacing w:line="256" w:lineRule="auto"/>
            </w:pPr>
            <w:r>
              <w:t xml:space="preserve">Patient centred care and how this </w:t>
            </w:r>
            <w:r w:rsidR="00242011">
              <w:t>is documented/evidenced</w:t>
            </w:r>
          </w:p>
          <w:p w14:paraId="6B8C3EE1" w14:textId="5A2C6F03" w:rsidR="00E67435" w:rsidRDefault="00242011" w:rsidP="00E67435">
            <w:pPr>
              <w:pStyle w:val="ListParagraph"/>
              <w:numPr>
                <w:ilvl w:val="1"/>
                <w:numId w:val="2"/>
              </w:numPr>
              <w:spacing w:line="256" w:lineRule="auto"/>
            </w:pPr>
            <w:r>
              <w:t xml:space="preserve">How observation of practice </w:t>
            </w:r>
            <w:r w:rsidR="00E67435">
              <w:t xml:space="preserve">aligns with assurance processes </w:t>
            </w:r>
          </w:p>
          <w:p w14:paraId="7E553AA4" w14:textId="318D8AD8" w:rsidR="00E67435" w:rsidRDefault="00E67435" w:rsidP="00E67435">
            <w:pPr>
              <w:pStyle w:val="ListParagraph"/>
              <w:numPr>
                <w:ilvl w:val="1"/>
                <w:numId w:val="2"/>
              </w:numPr>
              <w:spacing w:line="256" w:lineRule="auto"/>
            </w:pPr>
            <w:r>
              <w:t xml:space="preserve">How to effectively observe care and </w:t>
            </w:r>
            <w:r w:rsidR="00242011">
              <w:t xml:space="preserve">record findings </w:t>
            </w:r>
          </w:p>
          <w:p w14:paraId="26B79DFD" w14:textId="5EBD0A43" w:rsidR="00E67435" w:rsidRDefault="00E67435" w:rsidP="00E67435">
            <w:pPr>
              <w:pStyle w:val="ListParagraph"/>
              <w:numPr>
                <w:ilvl w:val="1"/>
                <w:numId w:val="2"/>
              </w:numPr>
              <w:spacing w:line="256" w:lineRule="auto"/>
            </w:pPr>
            <w:r>
              <w:lastRenderedPageBreak/>
              <w:t xml:space="preserve">How to feedback and escalate concerns in a </w:t>
            </w:r>
            <w:r w:rsidR="00B53900">
              <w:t>professional manner</w:t>
            </w:r>
          </w:p>
          <w:p w14:paraId="1D187A78" w14:textId="6D34C8DA" w:rsidR="00B05497" w:rsidRPr="00E67435" w:rsidRDefault="00E67435" w:rsidP="00E67435">
            <w:pPr>
              <w:pStyle w:val="ListParagraph"/>
              <w:numPr>
                <w:ilvl w:val="0"/>
                <w:numId w:val="2"/>
              </w:numPr>
              <w:rPr>
                <w:color w:val="002060"/>
              </w:rPr>
            </w:pPr>
            <w:r>
              <w:rPr>
                <w:kern w:val="0"/>
                <w14:ligatures w14:val="none"/>
              </w:rPr>
              <w:t>How to recognise and celebrate good practice.</w:t>
            </w:r>
          </w:p>
          <w:p w14:paraId="6E8D3B5D" w14:textId="178975F1" w:rsidR="00E67435" w:rsidRPr="00E67435" w:rsidRDefault="00E67435" w:rsidP="00E67435">
            <w:pPr>
              <w:pStyle w:val="ListParagraph"/>
              <w:numPr>
                <w:ilvl w:val="0"/>
                <w:numId w:val="2"/>
              </w:numPr>
            </w:pPr>
            <w:r>
              <w:t>Share learning with team and apply in own clinical area</w:t>
            </w:r>
          </w:p>
          <w:p w14:paraId="36431007" w14:textId="6FD5D158" w:rsidR="00B05497" w:rsidRDefault="00B05497" w:rsidP="000677DC">
            <w:pPr>
              <w:rPr>
                <w:b/>
                <w:bCs/>
                <w:color w:val="002060"/>
              </w:rPr>
            </w:pPr>
          </w:p>
        </w:tc>
      </w:tr>
      <w:tr w:rsidR="003E043A" w14:paraId="04A5987A" w14:textId="77777777" w:rsidTr="00B05497">
        <w:tc>
          <w:tcPr>
            <w:tcW w:w="9782" w:type="dxa"/>
          </w:tcPr>
          <w:p w14:paraId="2932D9F9" w14:textId="77777777" w:rsidR="003E043A" w:rsidRDefault="003E043A" w:rsidP="000677DC">
            <w:pPr>
              <w:rPr>
                <w:b/>
                <w:bCs/>
                <w:color w:val="002060"/>
              </w:rPr>
            </w:pPr>
            <w:r>
              <w:rPr>
                <w:b/>
                <w:bCs/>
                <w:color w:val="002060"/>
              </w:rPr>
              <w:lastRenderedPageBreak/>
              <w:t>Target Group</w:t>
            </w:r>
          </w:p>
          <w:p w14:paraId="34C0C58C" w14:textId="7C8E73A9" w:rsidR="003E043A" w:rsidRPr="0044336C" w:rsidRDefault="00E67435" w:rsidP="000677DC">
            <w:r>
              <w:t>CNMs</w:t>
            </w:r>
            <w:r w:rsidR="00242011">
              <w:t xml:space="preserve">/CMMs, </w:t>
            </w:r>
            <w:r>
              <w:t>SCN</w:t>
            </w:r>
            <w:r w:rsidR="00242011">
              <w:t>s/SCMs/team leads, experienced Deputy CNs or equivalent</w:t>
            </w:r>
          </w:p>
          <w:p w14:paraId="745F3C9F" w14:textId="065ABBC2" w:rsidR="003E043A" w:rsidRDefault="003E043A" w:rsidP="000677DC">
            <w:pPr>
              <w:rPr>
                <w:b/>
                <w:bCs/>
                <w:color w:val="002060"/>
              </w:rPr>
            </w:pPr>
          </w:p>
        </w:tc>
      </w:tr>
      <w:tr w:rsidR="000677DC" w14:paraId="2A8FD06A" w14:textId="77777777" w:rsidTr="00B05497">
        <w:tc>
          <w:tcPr>
            <w:tcW w:w="9782" w:type="dxa"/>
          </w:tcPr>
          <w:p w14:paraId="1B545746" w14:textId="73D60DAC" w:rsidR="000677DC" w:rsidRDefault="0060416E" w:rsidP="000677DC">
            <w:pPr>
              <w:rPr>
                <w:b/>
                <w:bCs/>
                <w:color w:val="002060"/>
              </w:rPr>
            </w:pPr>
            <w:r>
              <w:rPr>
                <w:b/>
                <w:bCs/>
                <w:color w:val="002060"/>
              </w:rPr>
              <w:t>Dates available</w:t>
            </w:r>
          </w:p>
          <w:p w14:paraId="03BF278F" w14:textId="75671D30" w:rsidR="003E043A" w:rsidRDefault="00242011" w:rsidP="000677DC">
            <w:r>
              <w:t xml:space="preserve">By arrangement </w:t>
            </w:r>
          </w:p>
          <w:p w14:paraId="314120B0" w14:textId="0298102C" w:rsidR="00D32B28" w:rsidRPr="00D32B28" w:rsidRDefault="00D32B28" w:rsidP="000677DC"/>
        </w:tc>
      </w:tr>
      <w:tr w:rsidR="0060416E" w14:paraId="187A840F" w14:textId="77777777" w:rsidTr="00B05497">
        <w:tc>
          <w:tcPr>
            <w:tcW w:w="9782" w:type="dxa"/>
          </w:tcPr>
          <w:p w14:paraId="73289F52" w14:textId="77777777" w:rsidR="0060416E" w:rsidRDefault="0060416E" w:rsidP="000677DC">
            <w:pPr>
              <w:rPr>
                <w:b/>
                <w:bCs/>
                <w:color w:val="002060"/>
              </w:rPr>
            </w:pPr>
            <w:r>
              <w:rPr>
                <w:b/>
                <w:bCs/>
                <w:color w:val="002060"/>
              </w:rPr>
              <w:t>How to apply / arrange</w:t>
            </w:r>
          </w:p>
          <w:p w14:paraId="3A5E4207" w14:textId="54B81C24" w:rsidR="0060416E" w:rsidRDefault="0060416E" w:rsidP="000677DC">
            <w:pPr>
              <w:rPr>
                <w:b/>
                <w:bCs/>
                <w:color w:val="002060"/>
              </w:rPr>
            </w:pPr>
          </w:p>
          <w:p w14:paraId="6A1DE8D8" w14:textId="361C685F" w:rsidR="0060416E" w:rsidRDefault="00242011" w:rsidP="000677DC">
            <w:pPr>
              <w:rPr>
                <w:b/>
                <w:bCs/>
                <w:color w:val="002060"/>
              </w:rPr>
            </w:pPr>
            <w:r>
              <w:rPr>
                <w:b/>
                <w:bCs/>
                <w:color w:val="002060"/>
              </w:rPr>
              <w:t xml:space="preserve">Contact </w:t>
            </w:r>
            <w:hyperlink r:id="rId9" w:history="1">
              <w:r w:rsidR="00500751" w:rsidRPr="003E5727">
                <w:rPr>
                  <w:rStyle w:val="Hyperlink"/>
                </w:rPr>
                <w:t>Katy.smith2@nhs.scot</w:t>
              </w:r>
            </w:hyperlink>
            <w:r w:rsidR="00500751">
              <w:t xml:space="preserve"> or local Lead Nurse for QI &amp; Standards</w:t>
            </w:r>
          </w:p>
        </w:tc>
      </w:tr>
    </w:tbl>
    <w:p w14:paraId="30C823A4" w14:textId="77777777" w:rsidR="000677DC" w:rsidRPr="000677DC" w:rsidRDefault="000677DC" w:rsidP="000677DC"/>
    <w:sectPr w:rsidR="000677DC" w:rsidRPr="000677DC" w:rsidSect="000677DC">
      <w:headerReference w:type="default" r:id="rId10"/>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C40D3" w14:textId="77777777" w:rsidR="0078706B" w:rsidRDefault="0078706B" w:rsidP="000677DC">
      <w:pPr>
        <w:spacing w:after="0" w:line="240" w:lineRule="auto"/>
      </w:pPr>
      <w:r>
        <w:separator/>
      </w:r>
    </w:p>
  </w:endnote>
  <w:endnote w:type="continuationSeparator" w:id="0">
    <w:p w14:paraId="38CA674F" w14:textId="77777777" w:rsidR="0078706B" w:rsidRDefault="0078706B" w:rsidP="00067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CFB5D" w14:textId="77777777" w:rsidR="0078706B" w:rsidRDefault="0078706B" w:rsidP="000677DC">
      <w:pPr>
        <w:spacing w:after="0" w:line="240" w:lineRule="auto"/>
      </w:pPr>
      <w:r>
        <w:separator/>
      </w:r>
    </w:p>
  </w:footnote>
  <w:footnote w:type="continuationSeparator" w:id="0">
    <w:p w14:paraId="48BF71C4" w14:textId="77777777" w:rsidR="0078706B" w:rsidRDefault="0078706B" w:rsidP="000677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A3501" w14:textId="77777777" w:rsidR="000677DC" w:rsidRDefault="000677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CE0A94"/>
    <w:multiLevelType w:val="hybridMultilevel"/>
    <w:tmpl w:val="B808AAC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63D40799"/>
    <w:multiLevelType w:val="hybridMultilevel"/>
    <w:tmpl w:val="36FA9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6720418">
    <w:abstractNumId w:val="1"/>
  </w:num>
  <w:num w:numId="2" w16cid:durableId="2117554029">
    <w:abstractNumId w:val="0"/>
  </w:num>
  <w:num w:numId="3" w16cid:durableId="1228035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7DC"/>
    <w:rsid w:val="00014D5E"/>
    <w:rsid w:val="000677DC"/>
    <w:rsid w:val="000A1FBD"/>
    <w:rsid w:val="00110E2A"/>
    <w:rsid w:val="00123BC2"/>
    <w:rsid w:val="001C62E0"/>
    <w:rsid w:val="001E565D"/>
    <w:rsid w:val="001F54C2"/>
    <w:rsid w:val="00242011"/>
    <w:rsid w:val="003A0CF9"/>
    <w:rsid w:val="003E043A"/>
    <w:rsid w:val="00427723"/>
    <w:rsid w:val="0044336C"/>
    <w:rsid w:val="00500751"/>
    <w:rsid w:val="00504F89"/>
    <w:rsid w:val="005845DE"/>
    <w:rsid w:val="00587A54"/>
    <w:rsid w:val="005B425B"/>
    <w:rsid w:val="0060416E"/>
    <w:rsid w:val="00664BDE"/>
    <w:rsid w:val="00704F48"/>
    <w:rsid w:val="00720BC6"/>
    <w:rsid w:val="00731EAA"/>
    <w:rsid w:val="007840AC"/>
    <w:rsid w:val="0078706B"/>
    <w:rsid w:val="007D2364"/>
    <w:rsid w:val="008048D0"/>
    <w:rsid w:val="00897B89"/>
    <w:rsid w:val="009556F0"/>
    <w:rsid w:val="00957A9D"/>
    <w:rsid w:val="00A62721"/>
    <w:rsid w:val="00A66A74"/>
    <w:rsid w:val="00AF5862"/>
    <w:rsid w:val="00B05497"/>
    <w:rsid w:val="00B53900"/>
    <w:rsid w:val="00C40665"/>
    <w:rsid w:val="00CC45A8"/>
    <w:rsid w:val="00D32B28"/>
    <w:rsid w:val="00D64E25"/>
    <w:rsid w:val="00D95AF1"/>
    <w:rsid w:val="00DE2B82"/>
    <w:rsid w:val="00E674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3F5C6"/>
  <w15:chartTrackingRefBased/>
  <w15:docId w15:val="{4ED3FC15-2392-4744-B53D-2B5C4FC2A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77DC"/>
    <w:pPr>
      <w:keepNext/>
      <w:keepLines/>
      <w:spacing w:before="240" w:after="0"/>
      <w:outlineLvl w:val="0"/>
    </w:pPr>
    <w:rPr>
      <w:rFonts w:ascii="Calibri" w:eastAsiaTheme="majorEastAsia" w:hAnsi="Calibri" w:cstheme="majorBidi"/>
      <w:b/>
      <w:color w:val="002060"/>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7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77DC"/>
  </w:style>
  <w:style w:type="paragraph" w:styleId="Footer">
    <w:name w:val="footer"/>
    <w:basedOn w:val="Normal"/>
    <w:link w:val="FooterChar"/>
    <w:uiPriority w:val="99"/>
    <w:unhideWhenUsed/>
    <w:rsid w:val="000677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77DC"/>
  </w:style>
  <w:style w:type="character" w:customStyle="1" w:styleId="Heading1Char">
    <w:name w:val="Heading 1 Char"/>
    <w:basedOn w:val="DefaultParagraphFont"/>
    <w:link w:val="Heading1"/>
    <w:uiPriority w:val="9"/>
    <w:rsid w:val="000677DC"/>
    <w:rPr>
      <w:rFonts w:ascii="Calibri" w:eastAsiaTheme="majorEastAsia" w:hAnsi="Calibri" w:cstheme="majorBidi"/>
      <w:b/>
      <w:color w:val="002060"/>
      <w:sz w:val="28"/>
      <w:szCs w:val="32"/>
    </w:rPr>
  </w:style>
  <w:style w:type="table" w:styleId="TableGrid">
    <w:name w:val="Table Grid"/>
    <w:basedOn w:val="TableNormal"/>
    <w:uiPriority w:val="39"/>
    <w:rsid w:val="00067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5497"/>
    <w:pPr>
      <w:ind w:left="720"/>
      <w:contextualSpacing/>
    </w:pPr>
  </w:style>
  <w:style w:type="character" w:styleId="Hyperlink">
    <w:name w:val="Hyperlink"/>
    <w:basedOn w:val="DefaultParagraphFont"/>
    <w:uiPriority w:val="99"/>
    <w:unhideWhenUsed/>
    <w:rsid w:val="00731EAA"/>
    <w:rPr>
      <w:color w:val="0563C1" w:themeColor="hyperlink"/>
      <w:u w:val="single"/>
    </w:rPr>
  </w:style>
  <w:style w:type="character" w:styleId="UnresolvedMention">
    <w:name w:val="Unresolved Mention"/>
    <w:basedOn w:val="DefaultParagraphFont"/>
    <w:uiPriority w:val="99"/>
    <w:semiHidden/>
    <w:unhideWhenUsed/>
    <w:rsid w:val="00731E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631715">
      <w:bodyDiv w:val="1"/>
      <w:marLeft w:val="0"/>
      <w:marRight w:val="0"/>
      <w:marTop w:val="0"/>
      <w:marBottom w:val="0"/>
      <w:divBdr>
        <w:top w:val="none" w:sz="0" w:space="0" w:color="auto"/>
        <w:left w:val="none" w:sz="0" w:space="0" w:color="auto"/>
        <w:bottom w:val="none" w:sz="0" w:space="0" w:color="auto"/>
        <w:right w:val="none" w:sz="0" w:space="0" w:color="auto"/>
      </w:divBdr>
    </w:div>
    <w:div w:id="926184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y.smith2@nhs.sco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aty.smith2@nhs.sc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0efe0bd-a030-4bca-809c-b5e6745e499a}" enabled="0" method="" siteId="{10efe0bd-a030-4bca-809c-b5e6745e499a}"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368</Words>
  <Characters>2101</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NHS Lothian</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MacArthur, Juliet</dc:creator>
  <cp:keywords/>
  <dc:description/>
  <cp:lastModifiedBy>MacArthur, Juliet</cp:lastModifiedBy>
  <cp:revision>2</cp:revision>
  <dcterms:created xsi:type="dcterms:W3CDTF">2026-09-12T11:00:00Z</dcterms:created>
  <dcterms:modified xsi:type="dcterms:W3CDTF">2026-09-12T11:00:00Z</dcterms:modified>
</cp:coreProperties>
</file>