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13DE" w14:textId="77777777" w:rsidR="00C1611C" w:rsidRDefault="00000000">
      <w:pPr>
        <w:pStyle w:val="Heading2"/>
        <w:spacing w:before="27"/>
      </w:pPr>
      <w:r>
        <w:rPr>
          <w:lang w:eastAsia="zh-HK"/>
        </w:rPr>
        <w:t>我的引產預約：</w:t>
      </w:r>
    </w:p>
    <w:p w14:paraId="093CF887" w14:textId="77777777" w:rsidR="00C1611C" w:rsidRDefault="00000000">
      <w:pPr>
        <w:tabs>
          <w:tab w:val="left" w:pos="3525"/>
          <w:tab w:val="left" w:pos="3876"/>
          <w:tab w:val="left" w:pos="7014"/>
        </w:tabs>
        <w:spacing w:before="120"/>
        <w:ind w:left="480"/>
        <w:rPr>
          <w:rFonts w:ascii="Times New Roman"/>
          <w:sz w:val="28"/>
        </w:rPr>
      </w:pPr>
      <w:r>
        <w:rPr>
          <w:sz w:val="28"/>
          <w:lang w:eastAsia="zh-HK"/>
        </w:rPr>
        <w:t>日期：</w:t>
      </w:r>
      <w:r>
        <w:rPr>
          <w:sz w:val="28"/>
          <w:lang w:eastAsia="zh-HK"/>
        </w:rPr>
        <w:tab/>
      </w:r>
      <w:r>
        <w:rPr>
          <w:sz w:val="28"/>
          <w:lang w:eastAsia="zh-HK"/>
        </w:rPr>
        <w:tab/>
        <w:t xml:space="preserve">時間： </w:t>
      </w:r>
      <w:r>
        <w:rPr>
          <w:sz w:val="28"/>
          <w:lang w:eastAsia="zh-HK"/>
        </w:rPr>
        <w:tab/>
      </w:r>
    </w:p>
    <w:p w14:paraId="03171476" w14:textId="77777777" w:rsidR="00C1611C" w:rsidRDefault="00C1611C">
      <w:pPr>
        <w:pStyle w:val="BodyText"/>
        <w:spacing w:before="260"/>
        <w:jc w:val="left"/>
        <w:rPr>
          <w:rFonts w:ascii="Times New Roman"/>
          <w:sz w:val="28"/>
        </w:rPr>
      </w:pPr>
    </w:p>
    <w:p w14:paraId="277895EF" w14:textId="77777777" w:rsidR="00C1611C" w:rsidRDefault="00000000">
      <w:pPr>
        <w:tabs>
          <w:tab w:val="left" w:pos="7735"/>
        </w:tabs>
        <w:ind w:left="480"/>
        <w:rPr>
          <w:rFonts w:ascii="Times New Roman"/>
          <w:sz w:val="28"/>
        </w:rPr>
      </w:pPr>
      <w:r>
        <w:rPr>
          <w:sz w:val="28"/>
          <w:lang w:eastAsia="zh-HK"/>
        </w:rPr>
        <w:t>地點：</w:t>
      </w:r>
      <w:r>
        <w:rPr>
          <w:sz w:val="28"/>
          <w:lang w:eastAsia="zh-HK"/>
        </w:rPr>
        <w:tab/>
      </w:r>
    </w:p>
    <w:p w14:paraId="581CCBF7" w14:textId="77777777" w:rsidR="00C1611C" w:rsidRDefault="00C1611C">
      <w:pPr>
        <w:pStyle w:val="BodyText"/>
        <w:spacing w:before="140"/>
        <w:jc w:val="left"/>
        <w:rPr>
          <w:rFonts w:ascii="Times New Roman"/>
          <w:sz w:val="28"/>
        </w:rPr>
      </w:pPr>
    </w:p>
    <w:p w14:paraId="63C9A0EA" w14:textId="77777777" w:rsidR="00C1611C" w:rsidRDefault="00000000">
      <w:pPr>
        <w:tabs>
          <w:tab w:val="left" w:pos="1675"/>
          <w:tab w:val="left" w:pos="7735"/>
        </w:tabs>
        <w:ind w:left="480"/>
        <w:rPr>
          <w:rFonts w:ascii="Times New Roman"/>
          <w:sz w:val="28"/>
        </w:rPr>
      </w:pPr>
      <w:r>
        <w:rPr>
          <w:sz w:val="28"/>
          <w:lang w:eastAsia="zh-HK"/>
        </w:rPr>
        <w:t>聯絡人：</w:t>
      </w:r>
      <w:r>
        <w:rPr>
          <w:sz w:val="28"/>
          <w:lang w:eastAsia="zh-HK"/>
        </w:rPr>
        <w:tab/>
      </w:r>
      <w:r>
        <w:rPr>
          <w:sz w:val="28"/>
          <w:lang w:eastAsia="zh-HK"/>
        </w:rPr>
        <w:tab/>
      </w:r>
    </w:p>
    <w:p w14:paraId="492F1736" w14:textId="77777777" w:rsidR="00C1611C" w:rsidRDefault="00C1611C">
      <w:pPr>
        <w:pStyle w:val="BodyText"/>
        <w:spacing w:before="260"/>
        <w:jc w:val="left"/>
        <w:rPr>
          <w:rFonts w:ascii="Times New Roman"/>
          <w:sz w:val="28"/>
        </w:rPr>
      </w:pPr>
    </w:p>
    <w:p w14:paraId="2E9A432B" w14:textId="77777777" w:rsidR="00C1611C" w:rsidRDefault="00000000">
      <w:pPr>
        <w:tabs>
          <w:tab w:val="left" w:pos="3532"/>
          <w:tab w:val="left" w:pos="7785"/>
        </w:tabs>
        <w:spacing w:before="1"/>
        <w:ind w:left="480"/>
        <w:rPr>
          <w:rFonts w:ascii="Times New Roman"/>
          <w:sz w:val="28"/>
        </w:rPr>
      </w:pPr>
      <w:r>
        <w:rPr>
          <w:sz w:val="28"/>
          <w:lang w:eastAsia="zh-HK"/>
        </w:rPr>
        <w:t>請於此時間回電：</w:t>
      </w:r>
      <w:r>
        <w:rPr>
          <w:sz w:val="28"/>
          <w:lang w:eastAsia="zh-HK"/>
        </w:rPr>
        <w:tab/>
      </w:r>
      <w:r>
        <w:rPr>
          <w:sz w:val="28"/>
          <w:lang w:eastAsia="zh-HK"/>
        </w:rPr>
        <w:tab/>
      </w:r>
    </w:p>
    <w:p w14:paraId="6F0F8636" w14:textId="77777777" w:rsidR="00C1611C" w:rsidRDefault="00C1611C">
      <w:pPr>
        <w:pStyle w:val="BodyText"/>
        <w:spacing w:before="277"/>
        <w:jc w:val="left"/>
        <w:rPr>
          <w:rFonts w:ascii="Times New Roman"/>
          <w:sz w:val="28"/>
        </w:rPr>
      </w:pPr>
    </w:p>
    <w:p w14:paraId="419CAB4C" w14:textId="77777777" w:rsidR="00C1611C" w:rsidRDefault="00000000">
      <w:pPr>
        <w:pStyle w:val="Heading2"/>
      </w:pPr>
      <w:r>
        <w:rPr>
          <w:lang w:eastAsia="zh-HK"/>
        </w:rPr>
        <w:t>我的回診預約：</w:t>
      </w:r>
    </w:p>
    <w:p w14:paraId="326448D1" w14:textId="77777777" w:rsidR="00C1611C" w:rsidRDefault="00000000">
      <w:pPr>
        <w:tabs>
          <w:tab w:val="left" w:pos="3585"/>
          <w:tab w:val="left" w:pos="3876"/>
          <w:tab w:val="left" w:pos="7075"/>
        </w:tabs>
        <w:spacing w:before="122"/>
        <w:ind w:left="480"/>
        <w:rPr>
          <w:rFonts w:ascii="Times New Roman"/>
          <w:sz w:val="28"/>
        </w:rPr>
      </w:pPr>
      <w:r>
        <w:rPr>
          <w:sz w:val="28"/>
          <w:lang w:eastAsia="zh-HK"/>
        </w:rPr>
        <w:t>日期：</w:t>
      </w:r>
      <w:r>
        <w:rPr>
          <w:sz w:val="28"/>
          <w:lang w:eastAsia="zh-HK"/>
        </w:rPr>
        <w:tab/>
      </w:r>
      <w:r>
        <w:rPr>
          <w:sz w:val="28"/>
          <w:lang w:eastAsia="zh-HK"/>
        </w:rPr>
        <w:tab/>
        <w:t>時間：</w:t>
      </w:r>
      <w:r>
        <w:rPr>
          <w:sz w:val="28"/>
          <w:lang w:eastAsia="zh-HK"/>
        </w:rPr>
        <w:tab/>
      </w:r>
    </w:p>
    <w:p w14:paraId="4C4A5B55" w14:textId="77777777" w:rsidR="00C1611C" w:rsidRDefault="00C1611C">
      <w:pPr>
        <w:pStyle w:val="BodyText"/>
        <w:spacing w:before="257"/>
        <w:jc w:val="left"/>
        <w:rPr>
          <w:rFonts w:ascii="Times New Roman"/>
          <w:sz w:val="28"/>
        </w:rPr>
      </w:pPr>
    </w:p>
    <w:p w14:paraId="5B9EAAD0" w14:textId="77777777" w:rsidR="00C1611C" w:rsidRDefault="00000000">
      <w:pPr>
        <w:tabs>
          <w:tab w:val="left" w:pos="7735"/>
        </w:tabs>
        <w:ind w:left="480"/>
        <w:rPr>
          <w:rFonts w:ascii="Times New Roman"/>
          <w:sz w:val="28"/>
        </w:rPr>
      </w:pPr>
      <w:r>
        <w:rPr>
          <w:sz w:val="28"/>
          <w:lang w:eastAsia="zh-HK"/>
        </w:rPr>
        <w:t>地點：</w:t>
      </w:r>
      <w:r>
        <w:rPr>
          <w:sz w:val="28"/>
          <w:lang w:eastAsia="zh-HK"/>
        </w:rPr>
        <w:tab/>
      </w:r>
    </w:p>
    <w:p w14:paraId="710BCCB8" w14:textId="77777777" w:rsidR="00C1611C" w:rsidRDefault="00C1611C">
      <w:pPr>
        <w:pStyle w:val="BodyText"/>
        <w:spacing w:before="141"/>
        <w:jc w:val="left"/>
        <w:rPr>
          <w:rFonts w:ascii="Times New Roman"/>
          <w:sz w:val="28"/>
        </w:rPr>
      </w:pPr>
    </w:p>
    <w:p w14:paraId="6CB9A2E8" w14:textId="77777777" w:rsidR="00C1611C" w:rsidRDefault="00000000">
      <w:pPr>
        <w:tabs>
          <w:tab w:val="left" w:pos="1675"/>
          <w:tab w:val="left" w:pos="7735"/>
        </w:tabs>
        <w:ind w:left="480"/>
        <w:rPr>
          <w:rFonts w:ascii="Times New Roman"/>
          <w:sz w:val="28"/>
        </w:rPr>
      </w:pPr>
      <w:r>
        <w:rPr>
          <w:sz w:val="28"/>
          <w:lang w:eastAsia="zh-HK"/>
        </w:rPr>
        <w:t>聯絡人：</w:t>
      </w:r>
      <w:r>
        <w:rPr>
          <w:sz w:val="28"/>
          <w:lang w:eastAsia="zh-HK"/>
        </w:rPr>
        <w:tab/>
      </w:r>
      <w:r>
        <w:rPr>
          <w:sz w:val="28"/>
          <w:lang w:eastAsia="zh-HK"/>
        </w:rPr>
        <w:tab/>
      </w:r>
    </w:p>
    <w:p w14:paraId="28AB860F" w14:textId="39991412" w:rsidR="00C1611C" w:rsidRDefault="007144F0">
      <w:pPr>
        <w:pStyle w:val="BodyText"/>
        <w:spacing w:before="4"/>
        <w:jc w:val="left"/>
        <w:rPr>
          <w:rFonts w:ascii="Times New Roman"/>
          <w:sz w:val="4"/>
        </w:rPr>
      </w:pPr>
      <w:r>
        <w:rPr>
          <w:noProof/>
          <w:sz w:val="28"/>
          <w:lang w:eastAsia="zh-HK"/>
        </w:rPr>
        <w:drawing>
          <wp:anchor distT="0" distB="0" distL="0" distR="0" simplePos="0" relativeHeight="251657216" behindDoc="0" locked="0" layoutInCell="1" allowOverlap="1" wp14:anchorId="0946ADF0" wp14:editId="68ED2ECC">
            <wp:simplePos x="0" y="0"/>
            <wp:positionH relativeFrom="page">
              <wp:posOffset>598805</wp:posOffset>
            </wp:positionH>
            <wp:positionV relativeFrom="paragraph">
              <wp:posOffset>1482725</wp:posOffset>
            </wp:positionV>
            <wp:extent cx="789046" cy="78903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46" cy="789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4"/>
          <w:lang w:eastAsia="zh-HK"/>
        </w:rPr>
        <w:drawing>
          <wp:anchor distT="0" distB="0" distL="0" distR="0" simplePos="0" relativeHeight="251659264" behindDoc="1" locked="0" layoutInCell="1" allowOverlap="1" wp14:anchorId="08E217FC" wp14:editId="64BEDD8F">
            <wp:simplePos x="0" y="0"/>
            <wp:positionH relativeFrom="page">
              <wp:posOffset>1642872</wp:posOffset>
            </wp:positionH>
            <wp:positionV relativeFrom="paragraph">
              <wp:posOffset>47112</wp:posOffset>
            </wp:positionV>
            <wp:extent cx="2167110" cy="1485900"/>
            <wp:effectExtent l="0" t="0" r="0" b="0"/>
            <wp:wrapTopAndBottom/>
            <wp:docPr id="1" name="Image 1" descr="Vectorified.com上的嬰兒標誌矢量圖 | 嬰兒標誌矢量圖合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aby Logo Vector at Vectorified.com | Collection of Baby Logo Vector ..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1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2B6F4" w14:textId="77777777" w:rsidR="00C1611C" w:rsidRDefault="00C1611C">
      <w:pPr>
        <w:pStyle w:val="BodyText"/>
        <w:spacing w:before="155"/>
        <w:jc w:val="left"/>
        <w:rPr>
          <w:rFonts w:ascii="Times New Roman"/>
          <w:sz w:val="28"/>
        </w:rPr>
      </w:pPr>
    </w:p>
    <w:p w14:paraId="35718FC0" w14:textId="6AAE3E4E" w:rsidR="00C1611C" w:rsidRDefault="00000000">
      <w:pPr>
        <w:ind w:left="2179" w:right="464"/>
        <w:rPr>
          <w:sz w:val="28"/>
        </w:rPr>
      </w:pPr>
      <w:r>
        <w:rPr>
          <w:sz w:val="28"/>
          <w:lang w:eastAsia="zh-HK"/>
        </w:rPr>
        <w:t>請掃描二維碼，瀏覽我們網站上有關引產的更多資訊。</w:t>
      </w:r>
    </w:p>
    <w:p w14:paraId="60A47BCF" w14:textId="77777777" w:rsidR="00C1611C" w:rsidRDefault="00000000">
      <w:pPr>
        <w:pStyle w:val="Heading1"/>
        <w:tabs>
          <w:tab w:val="left" w:pos="6811"/>
        </w:tabs>
        <w:rPr>
          <w:position w:val="-36"/>
        </w:rPr>
      </w:pPr>
      <w:r>
        <w:rPr>
          <w:b w:val="0"/>
          <w:bCs w:val="0"/>
          <w:lang w:eastAsia="zh-HK"/>
        </w:rPr>
        <w:br w:type="column"/>
      </w:r>
      <w:r>
        <w:rPr>
          <w:lang w:eastAsia="zh-HK"/>
        </w:rPr>
        <w:t>引產：實用咨詢</w:t>
      </w:r>
      <w:r>
        <w:rPr>
          <w:b w:val="0"/>
          <w:bCs w:val="0"/>
          <w:lang w:eastAsia="zh-HK"/>
        </w:rPr>
        <w:tab/>
      </w:r>
      <w:r>
        <w:rPr>
          <w:b w:val="0"/>
          <w:bCs w:val="0"/>
          <w:noProof/>
          <w:lang w:eastAsia="zh-HK"/>
        </w:rPr>
        <w:drawing>
          <wp:anchor distT="0" distB="0" distL="114300" distR="114300" simplePos="0" relativeHeight="487589888" behindDoc="1" locked="0" layoutInCell="1" allowOverlap="1" wp14:anchorId="40D644F2" wp14:editId="3321CADE">
            <wp:simplePos x="0" y="0"/>
            <wp:positionH relativeFrom="column">
              <wp:posOffset>4340860</wp:posOffset>
            </wp:positionH>
            <wp:positionV relativeFrom="paragraph">
              <wp:posOffset>-6729095</wp:posOffset>
            </wp:positionV>
            <wp:extent cx="6762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1296" y="21159"/>
                <wp:lineTo x="2129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EA3D8" w14:textId="77777777" w:rsidR="00C1611C" w:rsidRDefault="00000000">
      <w:pPr>
        <w:spacing w:line="234" w:lineRule="exact"/>
        <w:ind w:left="480"/>
        <w:jc w:val="both"/>
        <w:rPr>
          <w:b/>
          <w:sz w:val="23"/>
        </w:rPr>
      </w:pPr>
      <w:r>
        <w:rPr>
          <w:b/>
          <w:bCs/>
          <w:sz w:val="23"/>
          <w:lang w:eastAsia="zh-HK"/>
        </w:rPr>
        <w:t>什麼是引產（IOL）？</w:t>
      </w:r>
    </w:p>
    <w:p w14:paraId="155061AC" w14:textId="77777777" w:rsidR="00C1611C" w:rsidRDefault="00000000">
      <w:pPr>
        <w:spacing w:before="176" w:line="242" w:lineRule="auto"/>
        <w:ind w:left="480" w:right="54"/>
        <w:jc w:val="both"/>
        <w:rPr>
          <w:sz w:val="23"/>
        </w:rPr>
      </w:pPr>
      <w:r>
        <w:rPr>
          <w:sz w:val="23"/>
          <w:lang w:eastAsia="zh-HK"/>
        </w:rPr>
        <w:t>大多數孕婦會自然開始分娩。但有時，我們可能會建議人工啟動分娩，這稱為引產。在NHS Lothian，大約有25%至30%的孕婦接受了引產。您可能會在以下情況被建議進行引產：</w:t>
      </w:r>
    </w:p>
    <w:p w14:paraId="47BFD2E9" w14:textId="77777777" w:rsidR="00C1611C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before="113"/>
        <w:ind w:hanging="566"/>
        <w:jc w:val="left"/>
        <w:rPr>
          <w:rFonts w:ascii="Symbol" w:hAnsi="Symbol"/>
          <w:sz w:val="23"/>
        </w:rPr>
      </w:pPr>
      <w:r>
        <w:rPr>
          <w:sz w:val="23"/>
          <w:lang w:eastAsia="zh-HK"/>
        </w:rPr>
        <w:t>孕週超過41週仍未分娩</w:t>
      </w:r>
    </w:p>
    <w:p w14:paraId="250AFCCD" w14:textId="77777777" w:rsidR="00C1611C" w:rsidRDefault="00000000">
      <w:pPr>
        <w:pStyle w:val="ListParagraph"/>
        <w:numPr>
          <w:ilvl w:val="0"/>
          <w:numId w:val="1"/>
        </w:numPr>
        <w:tabs>
          <w:tab w:val="left" w:pos="1046"/>
        </w:tabs>
        <w:ind w:hanging="566"/>
        <w:jc w:val="left"/>
        <w:rPr>
          <w:rFonts w:ascii="Symbol" w:hAnsi="Symbol"/>
          <w:sz w:val="23"/>
        </w:rPr>
      </w:pPr>
      <w:r>
        <w:rPr>
          <w:sz w:val="23"/>
          <w:lang w:eastAsia="zh-HK"/>
        </w:rPr>
        <w:t>醫生對您或胎兒的健康有所擔憂</w:t>
      </w:r>
    </w:p>
    <w:p w14:paraId="31911B3E" w14:textId="77777777" w:rsidR="00C1611C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before="117"/>
        <w:ind w:hanging="566"/>
        <w:jc w:val="left"/>
        <w:rPr>
          <w:rFonts w:ascii="Symbol" w:hAnsi="Symbol"/>
          <w:sz w:val="23"/>
        </w:rPr>
      </w:pPr>
      <w:r>
        <w:rPr>
          <w:sz w:val="23"/>
          <w:lang w:eastAsia="zh-HK"/>
        </w:rPr>
        <w:t>您的羊水已破但尚未開始分娩。</w:t>
      </w:r>
    </w:p>
    <w:p w14:paraId="26CEDA0A" w14:textId="77777777" w:rsidR="00C1611C" w:rsidRDefault="00000000">
      <w:pPr>
        <w:spacing w:before="123"/>
        <w:ind w:left="480"/>
        <w:rPr>
          <w:b/>
          <w:sz w:val="23"/>
        </w:rPr>
      </w:pPr>
      <w:r>
        <w:rPr>
          <w:b/>
          <w:bCs/>
          <w:sz w:val="23"/>
          <w:lang w:eastAsia="zh-HK"/>
        </w:rPr>
        <w:t>引產是如何進行的？</w:t>
      </w:r>
    </w:p>
    <w:p w14:paraId="688F742B" w14:textId="77777777" w:rsidR="00C1611C" w:rsidRDefault="00000000">
      <w:pPr>
        <w:spacing w:before="123" w:line="242" w:lineRule="auto"/>
        <w:ind w:left="480"/>
        <w:rPr>
          <w:sz w:val="23"/>
        </w:rPr>
      </w:pPr>
      <w:r>
        <w:rPr>
          <w:sz w:val="23"/>
          <w:lang w:eastAsia="zh-HK"/>
        </w:rPr>
        <w:t>引產的目的是模擬自然分娩的過程。通常可分為三個階段：</w:t>
      </w:r>
    </w:p>
    <w:p w14:paraId="62687AD9" w14:textId="77777777" w:rsidR="00C1611C" w:rsidRDefault="00000000">
      <w:pPr>
        <w:tabs>
          <w:tab w:val="left" w:pos="1046"/>
        </w:tabs>
        <w:spacing w:before="114" w:line="244" w:lineRule="auto"/>
        <w:ind w:left="1046" w:right="52" w:hanging="567"/>
        <w:rPr>
          <w:sz w:val="23"/>
        </w:rPr>
      </w:pPr>
      <w:r>
        <w:rPr>
          <w:rFonts w:ascii="Symbol" w:hAnsi="Symbol"/>
          <w:sz w:val="23"/>
          <w:lang w:eastAsia="zh-HK"/>
        </w:rPr>
        <w:t></w:t>
      </w:r>
      <w:r>
        <w:rPr>
          <w:rFonts w:ascii="Symbol" w:hAnsi="Symbol"/>
          <w:sz w:val="23"/>
          <w:lang w:eastAsia="zh-HK"/>
        </w:rPr>
        <w:t></w:t>
      </w:r>
      <w:r>
        <w:rPr>
          <w:sz w:val="23"/>
          <w:lang w:eastAsia="zh-HK"/>
        </w:rPr>
        <w:tab/>
        <w:t>加速子宮頸成熟：可能會為您進行掃膜、放置子宮頸擴張球，或使用陰道前列腺素來幫助子宮頸成熟。</w:t>
      </w:r>
    </w:p>
    <w:p w14:paraId="5D3DBFE1" w14:textId="77777777" w:rsidR="00C1611C" w:rsidRDefault="00000000">
      <w:pPr>
        <w:tabs>
          <w:tab w:val="left" w:pos="1046"/>
        </w:tabs>
        <w:spacing w:before="111" w:line="242" w:lineRule="auto"/>
        <w:ind w:left="1046" w:right="52" w:hanging="567"/>
        <w:rPr>
          <w:sz w:val="23"/>
        </w:rPr>
      </w:pPr>
      <w:r>
        <w:rPr>
          <w:rFonts w:ascii="Symbol" w:hAnsi="Symbol"/>
          <w:sz w:val="23"/>
          <w:lang w:eastAsia="zh-HK"/>
        </w:rPr>
        <w:t></w:t>
      </w:r>
      <w:r>
        <w:rPr>
          <w:rFonts w:ascii="Symbol" w:hAnsi="Symbol"/>
          <w:sz w:val="23"/>
          <w:lang w:eastAsia="zh-HK"/>
        </w:rPr>
        <w:t></w:t>
      </w:r>
      <w:r>
        <w:rPr>
          <w:sz w:val="23"/>
          <w:lang w:eastAsia="zh-HK"/>
        </w:rPr>
        <w:tab/>
        <w:t>人工破水：醫療人員會使用一個小鉤子為您進行人工破水。</w:t>
      </w:r>
    </w:p>
    <w:p w14:paraId="24F70DE8" w14:textId="77777777" w:rsidR="00C1611C" w:rsidRDefault="00000000">
      <w:pPr>
        <w:tabs>
          <w:tab w:val="left" w:pos="1046"/>
        </w:tabs>
        <w:spacing w:before="115" w:line="242" w:lineRule="auto"/>
        <w:ind w:left="1046" w:right="52" w:hanging="567"/>
        <w:rPr>
          <w:sz w:val="23"/>
        </w:rPr>
      </w:pPr>
      <w:r>
        <w:rPr>
          <w:rFonts w:ascii="Symbol" w:hAnsi="Symbol"/>
          <w:sz w:val="23"/>
          <w:lang w:eastAsia="zh-HK"/>
        </w:rPr>
        <w:t></w:t>
      </w:r>
      <w:r>
        <w:rPr>
          <w:rFonts w:ascii="Symbol" w:hAnsi="Symbol"/>
          <w:sz w:val="23"/>
          <w:lang w:eastAsia="zh-HK"/>
        </w:rPr>
        <w:t></w:t>
      </w:r>
      <w:r>
        <w:rPr>
          <w:sz w:val="23"/>
          <w:lang w:eastAsia="zh-HK"/>
        </w:rPr>
        <w:tab/>
        <w:t>啟動或加強宮縮：我們可能會為您使用催產素點滴，以啟動或加強宮縮。</w:t>
      </w:r>
    </w:p>
    <w:p w14:paraId="34DD37BA" w14:textId="77777777" w:rsidR="00C1611C" w:rsidRDefault="00000000">
      <w:pPr>
        <w:spacing w:before="119"/>
        <w:ind w:left="480"/>
        <w:rPr>
          <w:b/>
          <w:sz w:val="23"/>
        </w:rPr>
      </w:pPr>
      <w:r>
        <w:rPr>
          <w:b/>
          <w:bCs/>
          <w:sz w:val="23"/>
          <w:lang w:eastAsia="zh-HK"/>
        </w:rPr>
        <w:t>我會在哪裡進行引產？</w:t>
      </w:r>
    </w:p>
    <w:p w14:paraId="25AFA81F" w14:textId="77777777" w:rsidR="00C1611C" w:rsidRDefault="00000000">
      <w:pPr>
        <w:spacing w:before="122" w:line="242" w:lineRule="auto"/>
        <w:ind w:left="480" w:right="55"/>
        <w:jc w:val="both"/>
        <w:rPr>
          <w:sz w:val="23"/>
        </w:rPr>
      </w:pPr>
      <w:r>
        <w:rPr>
          <w:sz w:val="23"/>
          <w:lang w:eastAsia="zh-HK"/>
        </w:rPr>
        <w:t>我們會在愛丁堡皇家醫院以及Livingston的聖約翰醫院安排引產。您可能會收到其中一間醫院的預約，方式可能是：住院引產：從開始到完成整個引產過程都住在醫院；門診引產：引產前期可先居家。</w:t>
      </w:r>
    </w:p>
    <w:p w14:paraId="5ED18706" w14:textId="77777777" w:rsidR="00C1611C" w:rsidRDefault="00000000">
      <w:pPr>
        <w:spacing w:before="119"/>
        <w:ind w:left="480"/>
        <w:jc w:val="both"/>
        <w:rPr>
          <w:b/>
          <w:sz w:val="23"/>
        </w:rPr>
      </w:pPr>
      <w:r>
        <w:rPr>
          <w:b/>
          <w:bCs/>
          <w:sz w:val="23"/>
          <w:lang w:eastAsia="zh-HK"/>
        </w:rPr>
        <w:t>引產需要多長時間？</w:t>
      </w:r>
    </w:p>
    <w:p w14:paraId="2735E240" w14:textId="77777777" w:rsidR="00C1611C" w:rsidRDefault="00000000">
      <w:pPr>
        <w:spacing w:before="123" w:line="242" w:lineRule="auto"/>
        <w:ind w:left="480" w:right="54"/>
        <w:jc w:val="both"/>
        <w:rPr>
          <w:sz w:val="23"/>
        </w:rPr>
      </w:pPr>
      <w:r>
        <w:rPr>
          <w:sz w:val="23"/>
          <w:lang w:eastAsia="zh-HK"/>
        </w:rPr>
        <w:t>在引產過程中，您與寶寶的安全是我們的第一要務。因此引產有時需要較長時間：</w:t>
      </w:r>
    </w:p>
    <w:p w14:paraId="59356865" w14:textId="77777777" w:rsidR="00C1611C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before="114" w:line="244" w:lineRule="auto"/>
        <w:ind w:right="44"/>
        <w:rPr>
          <w:rFonts w:ascii="Symbol" w:hAnsi="Symbol"/>
          <w:sz w:val="23"/>
        </w:rPr>
      </w:pPr>
      <w:r>
        <w:rPr>
          <w:sz w:val="23"/>
          <w:lang w:eastAsia="zh-HK"/>
        </w:rPr>
        <w:t>可能需要等待病房床位才能開始引產</w:t>
      </w:r>
    </w:p>
    <w:p w14:paraId="70F2DEE7" w14:textId="77777777" w:rsidR="00C1611C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before="111" w:line="242" w:lineRule="auto"/>
        <w:ind w:right="49"/>
        <w:rPr>
          <w:rFonts w:ascii="Symbol" w:hAnsi="Symbol"/>
          <w:sz w:val="23"/>
        </w:rPr>
      </w:pPr>
      <w:r>
        <w:rPr>
          <w:sz w:val="23"/>
          <w:lang w:eastAsia="zh-HK"/>
        </w:rPr>
        <w:t>子宮頸成熟的過程可能長達五天，有時甚至可能未能成功</w:t>
      </w:r>
    </w:p>
    <w:p w14:paraId="305E398F" w14:textId="77777777" w:rsidR="00C1611C" w:rsidRDefault="00C1611C">
      <w:pPr>
        <w:pStyle w:val="ListParagraph"/>
        <w:spacing w:line="242" w:lineRule="auto"/>
        <w:rPr>
          <w:rFonts w:ascii="Symbol" w:hAnsi="Symbol"/>
          <w:sz w:val="23"/>
        </w:rPr>
        <w:sectPr w:rsidR="00C1611C">
          <w:type w:val="continuous"/>
          <w:pgSz w:w="16840" w:h="11910" w:orient="landscape"/>
          <w:pgMar w:top="340" w:right="708" w:bottom="0" w:left="283" w:header="720" w:footer="720" w:gutter="0"/>
          <w:cols w:num="2" w:space="720" w:equalWidth="0">
            <w:col w:w="7826" w:space="85"/>
            <w:col w:w="7938"/>
          </w:cols>
        </w:sectPr>
      </w:pPr>
    </w:p>
    <w:p w14:paraId="29D2DD52" w14:textId="77777777" w:rsidR="00C1611C" w:rsidRDefault="00000000">
      <w:pPr>
        <w:tabs>
          <w:tab w:val="left" w:pos="3922"/>
          <w:tab w:val="right" w:pos="12328"/>
        </w:tabs>
        <w:spacing w:before="115"/>
        <w:ind w:left="79"/>
        <w:rPr>
          <w:position w:val="-6"/>
          <w:sz w:val="20"/>
        </w:rPr>
      </w:pPr>
      <w:r>
        <w:rPr>
          <w:sz w:val="12"/>
          <w:lang w:eastAsia="zh-HK"/>
        </w:rPr>
        <w:t>LOT 270 版本：3.2 7月 2023</w:t>
      </w:r>
      <w:r>
        <w:rPr>
          <w:sz w:val="12"/>
          <w:lang w:eastAsia="zh-HK"/>
        </w:rPr>
        <w:tab/>
      </w:r>
      <w:r>
        <w:rPr>
          <w:sz w:val="20"/>
          <w:lang w:eastAsia="zh-HK"/>
        </w:rPr>
        <w:t>4</w:t>
      </w:r>
      <w:r>
        <w:rPr>
          <w:sz w:val="20"/>
          <w:lang w:eastAsia="zh-HK"/>
        </w:rPr>
        <w:tab/>
        <w:t>1</w:t>
      </w:r>
    </w:p>
    <w:p w14:paraId="19815960" w14:textId="77777777" w:rsidR="00C1611C" w:rsidRDefault="00000000">
      <w:pPr>
        <w:spacing w:before="28"/>
        <w:ind w:left="79"/>
        <w:rPr>
          <w:sz w:val="12"/>
        </w:rPr>
      </w:pPr>
      <w:r>
        <w:rPr>
          <w:sz w:val="12"/>
          <w:lang w:eastAsia="zh-HK"/>
        </w:rPr>
        <w:t>審核2026年7月</w:t>
      </w:r>
    </w:p>
    <w:p w14:paraId="124E6F66" w14:textId="77777777" w:rsidR="00C1611C" w:rsidRDefault="00C1611C">
      <w:pPr>
        <w:rPr>
          <w:sz w:val="12"/>
        </w:rPr>
        <w:sectPr w:rsidR="00C1611C">
          <w:type w:val="continuous"/>
          <w:pgSz w:w="16840" w:h="11910" w:orient="landscape"/>
          <w:pgMar w:top="340" w:right="708" w:bottom="0" w:left="283" w:header="720" w:footer="720" w:gutter="0"/>
          <w:cols w:space="720"/>
        </w:sectPr>
      </w:pPr>
    </w:p>
    <w:p w14:paraId="66146662" w14:textId="77777777" w:rsidR="00C1611C" w:rsidRDefault="00000000">
      <w:pPr>
        <w:pStyle w:val="ListParagraph"/>
        <w:numPr>
          <w:ilvl w:val="0"/>
          <w:numId w:val="1"/>
        </w:numPr>
        <w:tabs>
          <w:tab w:val="left" w:pos="1035"/>
          <w:tab w:val="left" w:pos="1037"/>
        </w:tabs>
        <w:spacing w:before="45"/>
        <w:ind w:left="1037"/>
        <w:rPr>
          <w:rFonts w:ascii="Symbol" w:hAnsi="Symbol"/>
          <w:sz w:val="20"/>
        </w:rPr>
      </w:pPr>
      <w:r>
        <w:rPr>
          <w:sz w:val="24"/>
          <w:lang w:eastAsia="zh-HK"/>
        </w:rPr>
        <w:lastRenderedPageBreak/>
        <w:t>有時人工破水需要延後。這是因為羊水破裂後，需在產房更密切監測您和寶寶，可能需要等待產房床位空出。</w:t>
      </w:r>
    </w:p>
    <w:p w14:paraId="37A89EA2" w14:textId="77777777" w:rsidR="00C1611C" w:rsidRDefault="00000000">
      <w:pPr>
        <w:pStyle w:val="ListParagraph"/>
        <w:numPr>
          <w:ilvl w:val="0"/>
          <w:numId w:val="1"/>
        </w:numPr>
        <w:tabs>
          <w:tab w:val="left" w:pos="1035"/>
          <w:tab w:val="left" w:pos="1037"/>
        </w:tabs>
        <w:ind w:left="1037"/>
        <w:rPr>
          <w:rFonts w:ascii="Symbol" w:hAnsi="Symbol"/>
          <w:sz w:val="20"/>
        </w:rPr>
      </w:pPr>
      <w:r>
        <w:rPr>
          <w:sz w:val="24"/>
          <w:lang w:eastAsia="zh-HK"/>
        </w:rPr>
        <w:t>醫療系統偶爾會出現延誤。我們會依照醫療需求優先排序，若有其他孕婦需要緊急處理，您可能需要等待。如果其中一間醫院特別忙碌，我們可能會為您安排轉至另一間醫院繼續引產。</w:t>
      </w:r>
    </w:p>
    <w:p w14:paraId="5ADA8F4E" w14:textId="77777777" w:rsidR="00C1611C" w:rsidRDefault="00000000">
      <w:pPr>
        <w:pStyle w:val="Heading3"/>
        <w:spacing w:before="121"/>
      </w:pPr>
      <w:r>
        <w:rPr>
          <w:lang w:eastAsia="zh-HK"/>
        </w:rPr>
        <w:t>我可以拒絕引產嗎？</w:t>
      </w:r>
    </w:p>
    <w:p w14:paraId="0DB8971B" w14:textId="77777777" w:rsidR="00C1611C" w:rsidRDefault="00000000">
      <w:pPr>
        <w:pStyle w:val="BodyText"/>
        <w:ind w:left="470" w:right="3"/>
      </w:pPr>
      <w:r>
        <w:rPr>
          <w:lang w:eastAsia="zh-HK"/>
        </w:rPr>
        <w:t>您應該花時間了解各種選擇，並與醫護人員討論您的個人及醫療情況。接受引產，或選擇繼續等待，完全由您決定，我們都會尊重。</w:t>
      </w:r>
    </w:p>
    <w:p w14:paraId="7D898C45" w14:textId="77777777" w:rsidR="00C1611C" w:rsidRDefault="00000000">
      <w:pPr>
        <w:pStyle w:val="BodyText"/>
        <w:ind w:left="470" w:right="1"/>
      </w:pPr>
      <w:r>
        <w:rPr>
          <w:lang w:eastAsia="zh-HK"/>
        </w:rPr>
        <w:t>如果在建議您引產時您選擇拒絕，請告知您的助產士或產科醫生。之後您會被安排到診所或醫院接受監測，以確認您和寶寶的狀況。這些監測能讓您了解寶寶當下的情況，有助於您決定採用何種方式生產。</w:t>
      </w:r>
    </w:p>
    <w:p w14:paraId="20D72C61" w14:textId="7864A861" w:rsidR="00C1611C" w:rsidRDefault="003712B8">
      <w:pPr>
        <w:pStyle w:val="BodyText"/>
        <w:spacing w:before="8"/>
        <w:jc w:val="left"/>
        <w:rPr>
          <w:sz w:val="9"/>
        </w:rPr>
      </w:pPr>
      <w:r w:rsidRPr="003712B8">
        <w:rPr>
          <w:sz w:val="9"/>
        </w:rPr>
        <w:drawing>
          <wp:inline distT="0" distB="0" distL="0" distR="0" wp14:anchorId="489C8A2C" wp14:editId="797CC719">
            <wp:extent cx="4962525" cy="3317056"/>
            <wp:effectExtent l="0" t="0" r="0" b="0"/>
            <wp:docPr id="278905962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05962" name="Picture 1" descr="A screenshot of a cha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4797" cy="332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E3BB5" w14:textId="77777777" w:rsidR="00C1611C" w:rsidRDefault="00000000">
      <w:pPr>
        <w:spacing w:before="40"/>
        <w:ind w:right="202"/>
        <w:jc w:val="center"/>
        <w:rPr>
          <w:sz w:val="20"/>
        </w:rPr>
      </w:pPr>
      <w:r>
        <w:rPr>
          <w:sz w:val="20"/>
          <w:lang w:eastAsia="zh-HK"/>
        </w:rPr>
        <w:t>2</w:t>
      </w:r>
    </w:p>
    <w:p w14:paraId="77D590FA" w14:textId="77777777" w:rsidR="00C1611C" w:rsidRDefault="00000000">
      <w:pPr>
        <w:pStyle w:val="Heading3"/>
        <w:spacing w:before="45"/>
      </w:pPr>
      <w:r>
        <w:rPr>
          <w:b w:val="0"/>
          <w:bCs w:val="0"/>
          <w:lang w:eastAsia="zh-HK"/>
        </w:rPr>
        <w:br w:type="column"/>
      </w:r>
      <w:r>
        <w:rPr>
          <w:lang w:eastAsia="zh-HK"/>
        </w:rPr>
        <w:t>引產開始後會發生什麼？</w:t>
      </w:r>
    </w:p>
    <w:p w14:paraId="5727BB55" w14:textId="77777777" w:rsidR="00C1611C" w:rsidRDefault="00000000">
      <w:pPr>
        <w:pStyle w:val="BodyText"/>
        <w:ind w:left="470" w:right="65"/>
      </w:pPr>
      <w:r>
        <w:rPr>
          <w:lang w:eastAsia="zh-HK"/>
        </w:rPr>
        <w:t>在整個引產過程中，我們都會密切監測您和寶寶的狀況。在等待產程真正建立時，我們建議您：</w:t>
      </w:r>
    </w:p>
    <w:p w14:paraId="2A4A971A" w14:textId="77777777" w:rsidR="00C1611C" w:rsidRDefault="00000000">
      <w:pPr>
        <w:pStyle w:val="BodyText"/>
        <w:ind w:left="470" w:right="63"/>
      </w:pPr>
      <w:r>
        <w:rPr>
          <w:b/>
          <w:bCs/>
          <w:lang w:eastAsia="zh-HK"/>
        </w:rPr>
        <w:t>保持活動：</w:t>
      </w:r>
      <w:r>
        <w:rPr>
          <w:lang w:eastAsia="zh-HK"/>
        </w:rPr>
        <w:t>走路、跳動、深蹲、使用瑜伽球等，都能讓您保持站立與活動，有助促進產程進展。</w:t>
      </w:r>
    </w:p>
    <w:p w14:paraId="0A939784" w14:textId="77777777" w:rsidR="00C1611C" w:rsidRDefault="00000000">
      <w:pPr>
        <w:pStyle w:val="BodyText"/>
        <w:spacing w:before="119"/>
        <w:ind w:left="470" w:right="60"/>
      </w:pPr>
      <w:r>
        <w:rPr>
          <w:b/>
          <w:bCs/>
          <w:lang w:eastAsia="zh-HK"/>
        </w:rPr>
        <w:t>飲食：</w:t>
      </w:r>
      <w:r>
        <w:rPr>
          <w:lang w:eastAsia="zh-HK"/>
        </w:rPr>
        <w:t>引產初期應盡量正常吃喝，以儲備能量。</w:t>
      </w:r>
      <w:r>
        <w:rPr>
          <w:color w:val="202B31"/>
          <w:lang w:eastAsia="zh-HK"/>
        </w:rPr>
        <w:t>健康的小食如乾果、穀物棒、麥片能量棒，以及運動飲料，都有助於維持體力。</w:t>
      </w:r>
    </w:p>
    <w:p w14:paraId="5B2858FA" w14:textId="77777777" w:rsidR="00C1611C" w:rsidRDefault="00000000">
      <w:pPr>
        <w:pStyle w:val="BodyText"/>
        <w:spacing w:before="122"/>
        <w:ind w:left="470" w:right="64"/>
      </w:pPr>
      <w:r>
        <w:rPr>
          <w:b/>
          <w:bCs/>
          <w:color w:val="202B31"/>
          <w:lang w:eastAsia="zh-HK"/>
        </w:rPr>
        <w:t>保持舒適：</w:t>
      </w:r>
      <w:r>
        <w:rPr>
          <w:color w:val="202B31"/>
          <w:lang w:eastAsia="zh-HK"/>
        </w:rPr>
        <w:t>向助產士詢問在家和在醫院時可使用的各種止痛方式。</w:t>
      </w:r>
    </w:p>
    <w:p w14:paraId="35EA473D" w14:textId="77777777" w:rsidR="00C1611C" w:rsidRDefault="00000000">
      <w:pPr>
        <w:pStyle w:val="Heading3"/>
      </w:pPr>
      <w:r>
        <w:rPr>
          <w:color w:val="202B31"/>
          <w:lang w:eastAsia="zh-HK"/>
        </w:rPr>
        <w:t>我應該帶什麼到醫院？</w:t>
      </w:r>
    </w:p>
    <w:p w14:paraId="77BBAF85" w14:textId="77777777" w:rsidR="00C1611C" w:rsidRDefault="00000000">
      <w:pPr>
        <w:pStyle w:val="BodyText"/>
        <w:ind w:left="470" w:right="64"/>
      </w:pPr>
      <w:r>
        <w:rPr>
          <w:color w:val="202B31"/>
          <w:lang w:eastAsia="zh-HK"/>
        </w:rPr>
        <w:t>您可以帶上舒適的衣物、鞋子和日常清潔用品。由於引產可能需要一段時間，建議帶一些可消磨時間的物品，例如書籍、雜誌、紙牌等。您也可以攜帶手機及其他電子設備，但醫院不負責保管。使用時請戴上耳機，並僅在合適的時間段接打電話，以免影響病房裡的其他人休息。也請為寶寶準備例如衣物、尿片等必需品。</w:t>
      </w:r>
    </w:p>
    <w:p w14:paraId="764982A4" w14:textId="77777777" w:rsidR="00C1611C" w:rsidRDefault="00000000">
      <w:pPr>
        <w:pStyle w:val="BodyText"/>
        <w:spacing w:before="121"/>
        <w:ind w:left="470" w:right="67"/>
      </w:pPr>
      <w:r>
        <w:rPr>
          <w:color w:val="202B31"/>
          <w:lang w:eastAsia="zh-HK"/>
        </w:rPr>
        <w:t>我們會在病房提供餐點和飲料。您也可以前往醫院內的商店和咖啡館。但很遺憾，病房內沒有設備可保溫或加熱自備食物。</w:t>
      </w:r>
    </w:p>
    <w:p w14:paraId="7D25BB32" w14:textId="77777777" w:rsidR="00C1611C" w:rsidRDefault="00000000">
      <w:pPr>
        <w:pStyle w:val="Heading3"/>
      </w:pPr>
      <w:r>
        <w:rPr>
          <w:color w:val="202B31"/>
          <w:lang w:eastAsia="zh-HK"/>
        </w:rPr>
        <w:t>我的陪產夥伴可以如何陪同？</w:t>
      </w:r>
    </w:p>
    <w:p w14:paraId="2B8B637A" w14:textId="77777777" w:rsidR="00C1611C" w:rsidRDefault="00000000">
      <w:pPr>
        <w:pStyle w:val="BodyText"/>
        <w:ind w:left="470" w:right="64"/>
      </w:pPr>
      <w:r>
        <w:rPr>
          <w:color w:val="202B31"/>
          <w:lang w:eastAsia="zh-HK"/>
        </w:rPr>
        <w:t xml:space="preserve">整個引產過程中，可有一位陪產夥伴陪伴您，但我們無法提供床位或餐點給陪伴者。我們也請陪產者不要與您共用病床，因為病床有安全承重限制，超重可能導致損壞；此外，共用床位也會增加孕婦的感染風險。請由您的陪產夥伴向家人和朋友告知您的最新情況，因為醫護人員不得透過電話提供私人的醫療資訊。  </w:t>
      </w:r>
    </w:p>
    <w:p w14:paraId="1D7411F8" w14:textId="77777777" w:rsidR="00C1611C" w:rsidRDefault="00000000">
      <w:pPr>
        <w:spacing w:before="123"/>
        <w:ind w:left="791"/>
        <w:jc w:val="center"/>
        <w:rPr>
          <w:sz w:val="20"/>
        </w:rPr>
      </w:pPr>
      <w:r>
        <w:rPr>
          <w:sz w:val="20"/>
          <w:lang w:eastAsia="zh-HK"/>
        </w:rPr>
        <w:t>3</w:t>
      </w:r>
    </w:p>
    <w:sectPr w:rsidR="00C1611C">
      <w:pgSz w:w="16840" w:h="11910" w:orient="landscape"/>
      <w:pgMar w:top="320" w:right="708" w:bottom="280" w:left="283" w:header="720" w:footer="720" w:gutter="0"/>
      <w:cols w:num="2" w:space="720" w:equalWidth="0">
        <w:col w:w="7867" w:space="49"/>
        <w:col w:w="79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474"/>
    <w:multiLevelType w:val="hybridMultilevel"/>
    <w:tmpl w:val="C3CC01E2"/>
    <w:lvl w:ilvl="0" w:tplc="8B12C478">
      <w:numFmt w:val="bullet"/>
      <w:lvlText w:val=""/>
      <w:lvlJc w:val="left"/>
      <w:pPr>
        <w:ind w:left="1046" w:hanging="567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1" w:tplc="A92208EE">
      <w:numFmt w:val="bullet"/>
      <w:lvlText w:val="•"/>
      <w:lvlJc w:val="left"/>
      <w:pPr>
        <w:ind w:left="1729" w:hanging="567"/>
      </w:pPr>
      <w:rPr>
        <w:rFonts w:hint="default"/>
        <w:lang w:val="en-US" w:eastAsia="en-US" w:bidi="ar-SA"/>
      </w:rPr>
    </w:lvl>
    <w:lvl w:ilvl="2" w:tplc="FA4CF248">
      <w:numFmt w:val="bullet"/>
      <w:lvlText w:val="•"/>
      <w:lvlJc w:val="left"/>
      <w:pPr>
        <w:ind w:left="2419" w:hanging="567"/>
      </w:pPr>
      <w:rPr>
        <w:rFonts w:hint="default"/>
        <w:lang w:val="en-US" w:eastAsia="en-US" w:bidi="ar-SA"/>
      </w:rPr>
    </w:lvl>
    <w:lvl w:ilvl="3" w:tplc="559CC8A4">
      <w:numFmt w:val="bullet"/>
      <w:lvlText w:val="•"/>
      <w:lvlJc w:val="left"/>
      <w:pPr>
        <w:ind w:left="3108" w:hanging="567"/>
      </w:pPr>
      <w:rPr>
        <w:rFonts w:hint="default"/>
        <w:lang w:val="en-US" w:eastAsia="en-US" w:bidi="ar-SA"/>
      </w:rPr>
    </w:lvl>
    <w:lvl w:ilvl="4" w:tplc="B622A978">
      <w:numFmt w:val="bullet"/>
      <w:lvlText w:val="•"/>
      <w:lvlJc w:val="left"/>
      <w:pPr>
        <w:ind w:left="3798" w:hanging="567"/>
      </w:pPr>
      <w:rPr>
        <w:rFonts w:hint="default"/>
        <w:lang w:val="en-US" w:eastAsia="en-US" w:bidi="ar-SA"/>
      </w:rPr>
    </w:lvl>
    <w:lvl w:ilvl="5" w:tplc="F24E58E2">
      <w:numFmt w:val="bullet"/>
      <w:lvlText w:val="•"/>
      <w:lvlJc w:val="left"/>
      <w:pPr>
        <w:ind w:left="4488" w:hanging="567"/>
      </w:pPr>
      <w:rPr>
        <w:rFonts w:hint="default"/>
        <w:lang w:val="en-US" w:eastAsia="en-US" w:bidi="ar-SA"/>
      </w:rPr>
    </w:lvl>
    <w:lvl w:ilvl="6" w:tplc="2AB0F830">
      <w:numFmt w:val="bullet"/>
      <w:lvlText w:val="•"/>
      <w:lvlJc w:val="left"/>
      <w:pPr>
        <w:ind w:left="5177" w:hanging="567"/>
      </w:pPr>
      <w:rPr>
        <w:rFonts w:hint="default"/>
        <w:lang w:val="en-US" w:eastAsia="en-US" w:bidi="ar-SA"/>
      </w:rPr>
    </w:lvl>
    <w:lvl w:ilvl="7" w:tplc="F6E4384E">
      <w:numFmt w:val="bullet"/>
      <w:lvlText w:val="•"/>
      <w:lvlJc w:val="left"/>
      <w:pPr>
        <w:ind w:left="5867" w:hanging="567"/>
      </w:pPr>
      <w:rPr>
        <w:rFonts w:hint="default"/>
        <w:lang w:val="en-US" w:eastAsia="en-US" w:bidi="ar-SA"/>
      </w:rPr>
    </w:lvl>
    <w:lvl w:ilvl="8" w:tplc="92FEBB9A">
      <w:numFmt w:val="bullet"/>
      <w:lvlText w:val="•"/>
      <w:lvlJc w:val="left"/>
      <w:pPr>
        <w:ind w:left="6556" w:hanging="567"/>
      </w:pPr>
      <w:rPr>
        <w:rFonts w:hint="default"/>
        <w:lang w:val="en-US" w:eastAsia="en-US" w:bidi="ar-SA"/>
      </w:rPr>
    </w:lvl>
  </w:abstractNum>
  <w:num w:numId="1" w16cid:durableId="49180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11C"/>
    <w:rsid w:val="003712B8"/>
    <w:rsid w:val="006A5A28"/>
    <w:rsid w:val="007144F0"/>
    <w:rsid w:val="008305DF"/>
    <w:rsid w:val="00C1611C"/>
    <w:rsid w:val="00F15E72"/>
    <w:rsid w:val="00F9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DB4A"/>
  <w15:docId w15:val="{7F6E1053-7C23-47A0-BAAA-6B993B1C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" w:line="688" w:lineRule="exact"/>
      <w:ind w:left="1290"/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4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470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046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Heath, Katie</dc:creator>
  <cp:lastModifiedBy>Zhou, Wenyi</cp:lastModifiedBy>
  <cp:revision>4</cp:revision>
  <dcterms:created xsi:type="dcterms:W3CDTF">2025-12-02T10:20:00Z</dcterms:created>
  <dcterms:modified xsi:type="dcterms:W3CDTF">2026-03-24T17:44:00Z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Publisher for Microsoft 365</vt:lpwstr>
  </property>
</Properties>
</file>