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1230" w14:textId="77777777" w:rsidR="00706C3C" w:rsidRPr="00922FF2" w:rsidRDefault="005B75A8" w:rsidP="00706C3C">
      <w:pPr>
        <w:pStyle w:val="Heading1"/>
        <w:jc w:val="center"/>
        <w:rPr>
          <w:rFonts w:asciiTheme="minorHAnsi" w:hAnsiTheme="minorHAnsi" w:cstheme="minorHAnsi"/>
          <w:b w:val="0"/>
          <w:sz w:val="28"/>
          <w:szCs w:val="22"/>
          <w:shd w:val="clear" w:color="auto" w:fill="FFFFFF"/>
        </w:rPr>
      </w:pPr>
      <w:r w:rsidRPr="005B75A8">
        <w:rPr>
          <w:rFonts w:asciiTheme="minorHAnsi" w:hAnsiTheme="minorHAnsi" w:cstheme="minorHAnsi"/>
          <w:noProof/>
          <w:sz w:val="28"/>
          <w:szCs w:val="22"/>
          <w:shd w:val="clear" w:color="auto" w:fill="FFFFFF"/>
          <w:lang w:eastAsia="en-GB"/>
        </w:rPr>
        <w:drawing>
          <wp:inline distT="0" distB="0" distL="0" distR="0" wp14:anchorId="3E9B790E" wp14:editId="6D7FDA6F">
            <wp:extent cx="5731510" cy="723174"/>
            <wp:effectExtent l="1905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/>
                  </pic:nvPicPr>
                  <pic:blipFill rotWithShape="1">
                    <a:blip r:embed="rId5" cstate="print"/>
                    <a:srcRect l="5912" t="37022" r="56220" b="44860"/>
                    <a:stretch/>
                  </pic:blipFill>
                  <pic:spPr bwMode="auto">
                    <a:xfrm>
                      <a:off x="0" y="0"/>
                      <a:ext cx="5731510" cy="723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6C3C" w:rsidRPr="00922FF2">
        <w:rPr>
          <w:rFonts w:asciiTheme="minorHAnsi" w:hAnsiTheme="minorHAnsi" w:cstheme="minorHAnsi"/>
          <w:sz w:val="28"/>
          <w:szCs w:val="22"/>
          <w:shd w:val="clear" w:color="auto" w:fill="FFFFFF"/>
        </w:rPr>
        <w:t>Lothian Clinical Academic Pathways Partnership</w:t>
      </w:r>
    </w:p>
    <w:p w14:paraId="48966C84" w14:textId="77777777" w:rsidR="00706C3C" w:rsidRDefault="00706C3C" w:rsidP="00706C3C">
      <w:pPr>
        <w:pStyle w:val="Heading1"/>
        <w:jc w:val="center"/>
        <w:rPr>
          <w:rFonts w:asciiTheme="minorHAnsi" w:hAnsiTheme="minorHAnsi" w:cstheme="minorHAnsi"/>
          <w:sz w:val="28"/>
          <w:szCs w:val="22"/>
          <w:shd w:val="clear" w:color="auto" w:fill="FFFFFF"/>
        </w:rPr>
      </w:pPr>
      <w:r w:rsidRPr="00922FF2">
        <w:rPr>
          <w:rFonts w:asciiTheme="minorHAnsi" w:hAnsiTheme="minorHAnsi" w:cstheme="minorHAnsi"/>
          <w:sz w:val="28"/>
          <w:szCs w:val="22"/>
          <w:shd w:val="clear" w:color="auto" w:fill="FFFFFF"/>
        </w:rPr>
        <w:t>Clinical Academic Research Gateway Funding</w:t>
      </w:r>
    </w:p>
    <w:p w14:paraId="6D9D2819" w14:textId="6E949435" w:rsidR="00706C3C" w:rsidRPr="00311AE8" w:rsidRDefault="00706C3C" w:rsidP="00311AE8">
      <w:pPr>
        <w:pStyle w:val="Heading1"/>
        <w:jc w:val="center"/>
        <w:rPr>
          <w:rFonts w:asciiTheme="minorHAnsi" w:hAnsiTheme="minorHAnsi" w:cstheme="minorHAnsi"/>
          <w:sz w:val="28"/>
        </w:rPr>
      </w:pPr>
      <w:r w:rsidRPr="00CF7F90">
        <w:rPr>
          <w:rFonts w:asciiTheme="minorHAnsi" w:hAnsiTheme="minorHAnsi" w:cstheme="minorHAnsi"/>
          <w:sz w:val="28"/>
        </w:rPr>
        <w:t>First Steps into Research Opportunities</w:t>
      </w:r>
      <w:r w:rsidR="00CF7F90">
        <w:rPr>
          <w:rFonts w:asciiTheme="minorHAnsi" w:hAnsiTheme="minorHAnsi" w:cstheme="minorHAnsi"/>
          <w:sz w:val="28"/>
        </w:rPr>
        <w:t xml:space="preserve"> 202</w:t>
      </w:r>
      <w:r w:rsidR="00DB0421">
        <w:rPr>
          <w:rFonts w:asciiTheme="minorHAnsi" w:hAnsiTheme="minorHAnsi" w:cstheme="minorHAnsi"/>
          <w:sz w:val="28"/>
        </w:rPr>
        <w:t>6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05"/>
        <w:gridCol w:w="5988"/>
      </w:tblGrid>
      <w:tr w:rsidR="00706C3C" w14:paraId="5BF93C0E" w14:textId="77777777" w:rsidTr="003C056C">
        <w:tc>
          <w:tcPr>
            <w:tcW w:w="3505" w:type="dxa"/>
          </w:tcPr>
          <w:p w14:paraId="41182FAF" w14:textId="77777777" w:rsidR="00706C3C" w:rsidRDefault="00706C3C" w:rsidP="00706C3C">
            <w:r>
              <w:t>Institution &amp; Department</w:t>
            </w:r>
          </w:p>
          <w:p w14:paraId="57EA15EE" w14:textId="77777777" w:rsidR="006B669F" w:rsidRDefault="006B669F" w:rsidP="00706C3C"/>
          <w:p w14:paraId="4A581EA2" w14:textId="77777777" w:rsidR="006B669F" w:rsidRDefault="006B669F" w:rsidP="00706C3C">
            <w:r>
              <w:t>Research Centre (if appropriate)</w:t>
            </w:r>
          </w:p>
          <w:p w14:paraId="319BF828" w14:textId="77777777" w:rsidR="00CF7F90" w:rsidRDefault="00CF7F90" w:rsidP="00706C3C"/>
        </w:tc>
        <w:tc>
          <w:tcPr>
            <w:tcW w:w="5988" w:type="dxa"/>
          </w:tcPr>
          <w:p w14:paraId="3DBA290C" w14:textId="045A48B5" w:rsidR="00706C3C" w:rsidRDefault="000717A3" w:rsidP="00706C3C">
            <w:r>
              <w:t xml:space="preserve">National Autism Implementation Team (NAIT), Queen Margaret </w:t>
            </w:r>
            <w:r w:rsidR="008E77EE">
              <w:t>U</w:t>
            </w:r>
            <w:r>
              <w:t>niversity</w:t>
            </w:r>
          </w:p>
          <w:p w14:paraId="478BDF10" w14:textId="19F35886" w:rsidR="000717A3" w:rsidRDefault="008E77EE" w:rsidP="008E77EE">
            <w:r>
              <w:rPr>
                <w:shd w:val="clear" w:color="auto" w:fill="FFFFFF"/>
              </w:rPr>
              <w:t>Clinical Audiology, Speech and Language Research Centre</w:t>
            </w:r>
          </w:p>
        </w:tc>
      </w:tr>
      <w:tr w:rsidR="00706C3C" w14:paraId="09BAE192" w14:textId="77777777" w:rsidTr="003C056C">
        <w:tc>
          <w:tcPr>
            <w:tcW w:w="3505" w:type="dxa"/>
          </w:tcPr>
          <w:p w14:paraId="0381DDB9" w14:textId="77777777" w:rsidR="00706C3C" w:rsidRDefault="00CF7F90" w:rsidP="00706C3C">
            <w:r>
              <w:t>Contact – name, role &amp; email</w:t>
            </w:r>
          </w:p>
          <w:p w14:paraId="2823C69E" w14:textId="77777777" w:rsidR="00CF7F90" w:rsidRDefault="00CF7F90" w:rsidP="00706C3C"/>
        </w:tc>
        <w:tc>
          <w:tcPr>
            <w:tcW w:w="5988" w:type="dxa"/>
          </w:tcPr>
          <w:p w14:paraId="7F876F04" w14:textId="23548EE3" w:rsidR="00706C3C" w:rsidRDefault="000717A3" w:rsidP="00706C3C">
            <w:r>
              <w:t xml:space="preserve">Marion Rutherford, Senior Research Fellow, </w:t>
            </w:r>
            <w:hyperlink r:id="rId6" w:history="1">
              <w:r w:rsidR="008E77EE" w:rsidRPr="00DF0825">
                <w:rPr>
                  <w:rStyle w:val="Hyperlink"/>
                </w:rPr>
                <w:t>mrutherford@qmu.ac.uk</w:t>
              </w:r>
            </w:hyperlink>
            <w:r w:rsidR="008E77EE">
              <w:t xml:space="preserve"> </w:t>
            </w:r>
          </w:p>
        </w:tc>
      </w:tr>
      <w:tr w:rsidR="005C2243" w14:paraId="1E76E973" w14:textId="77777777" w:rsidTr="003C056C">
        <w:tc>
          <w:tcPr>
            <w:tcW w:w="3505" w:type="dxa"/>
          </w:tcPr>
          <w:p w14:paraId="616C4DEB" w14:textId="77777777" w:rsidR="005C2243" w:rsidRDefault="005C2243" w:rsidP="00706C3C">
            <w:r>
              <w:t>Research Project/Programme Title</w:t>
            </w:r>
          </w:p>
          <w:p w14:paraId="12F60CD6" w14:textId="77777777" w:rsidR="005C2243" w:rsidRDefault="005C2243" w:rsidP="00706C3C"/>
        </w:tc>
        <w:tc>
          <w:tcPr>
            <w:tcW w:w="5988" w:type="dxa"/>
          </w:tcPr>
          <w:p w14:paraId="045726C4" w14:textId="7D81147E" w:rsidR="005C2243" w:rsidRDefault="003237B4" w:rsidP="00706C3C">
            <w:r>
              <w:t>NAIT research programme 2025-2026</w:t>
            </w:r>
            <w:r w:rsidR="000717A3">
              <w:t xml:space="preserve"> </w:t>
            </w:r>
            <w:r>
              <w:t xml:space="preserve">focussed on </w:t>
            </w:r>
            <w:r w:rsidR="000717A3">
              <w:t>n</w:t>
            </w:r>
            <w:r w:rsidR="000717A3" w:rsidRPr="000717A3">
              <w:t>euro-affirming practices in health, education, employment and justice</w:t>
            </w:r>
            <w:r>
              <w:t xml:space="preserve"> contexts</w:t>
            </w:r>
          </w:p>
        </w:tc>
      </w:tr>
      <w:tr w:rsidR="00706C3C" w14:paraId="180A2D01" w14:textId="77777777" w:rsidTr="003C056C">
        <w:tc>
          <w:tcPr>
            <w:tcW w:w="3505" w:type="dxa"/>
          </w:tcPr>
          <w:p w14:paraId="52E695C0" w14:textId="77777777" w:rsidR="00706C3C" w:rsidRDefault="005C2243" w:rsidP="00706C3C">
            <w:r>
              <w:t>Details of</w:t>
            </w:r>
            <w:r w:rsidR="00CF7F90">
              <w:t xml:space="preserve"> Research Project </w:t>
            </w:r>
            <w:r>
              <w:t>/ Programme</w:t>
            </w:r>
            <w:r w:rsidR="003C056C">
              <w:t xml:space="preserve"> – </w:t>
            </w:r>
            <w:r w:rsidR="003C056C" w:rsidRPr="00F26BD2">
              <w:rPr>
                <w:i/>
              </w:rPr>
              <w:t xml:space="preserve">including </w:t>
            </w:r>
            <w:r>
              <w:rPr>
                <w:i/>
              </w:rPr>
              <w:t xml:space="preserve">funder, team members, </w:t>
            </w:r>
            <w:r w:rsidR="003C056C" w:rsidRPr="00F26BD2">
              <w:rPr>
                <w:i/>
              </w:rPr>
              <w:t>methodology</w:t>
            </w:r>
            <w:r w:rsidR="00F26BD2" w:rsidRPr="00F26BD2">
              <w:rPr>
                <w:i/>
              </w:rPr>
              <w:t>, stage of implementation</w:t>
            </w:r>
          </w:p>
          <w:p w14:paraId="730BD0B2" w14:textId="77777777" w:rsidR="00CF7F90" w:rsidRDefault="00CF7F90" w:rsidP="00706C3C"/>
        </w:tc>
        <w:tc>
          <w:tcPr>
            <w:tcW w:w="5988" w:type="dxa"/>
          </w:tcPr>
          <w:p w14:paraId="65429765" w14:textId="74802B99" w:rsidR="00706C3C" w:rsidRDefault="000717A3" w:rsidP="00706C3C">
            <w:r>
              <w:t>NAIT are funded by Scottish Government (currently until end of March 202</w:t>
            </w:r>
            <w:r w:rsidR="003237B4">
              <w:t>6</w:t>
            </w:r>
            <w:r>
              <w:t>)</w:t>
            </w:r>
          </w:p>
          <w:p w14:paraId="4E7B5D1C" w14:textId="77777777" w:rsidR="000717A3" w:rsidRDefault="000717A3" w:rsidP="00706C3C"/>
          <w:p w14:paraId="11AEA982" w14:textId="77777777" w:rsidR="000717A3" w:rsidRDefault="000717A3" w:rsidP="00706C3C">
            <w:r>
              <w:t>Team include SLT, OT, Teachers, Psychiatrist and Researchers</w:t>
            </w:r>
          </w:p>
          <w:p w14:paraId="774B896B" w14:textId="3E3D79A7" w:rsidR="003237B4" w:rsidRDefault="003237B4" w:rsidP="00706C3C">
            <w:r>
              <w:t>A range of research is underway which includes</w:t>
            </w:r>
          </w:p>
          <w:p w14:paraId="71D14E05" w14:textId="77777777" w:rsidR="000717A3" w:rsidRDefault="000717A3" w:rsidP="00FC1D3B">
            <w:pPr>
              <w:pStyle w:val="ListParagraph"/>
              <w:numPr>
                <w:ilvl w:val="0"/>
                <w:numId w:val="2"/>
              </w:numPr>
            </w:pPr>
            <w:r>
              <w:t xml:space="preserve">Systematic review </w:t>
            </w:r>
          </w:p>
          <w:p w14:paraId="58367153" w14:textId="77777777" w:rsidR="003237B4" w:rsidRDefault="003237B4" w:rsidP="00FC1D3B">
            <w:pPr>
              <w:pStyle w:val="ListParagraph"/>
              <w:numPr>
                <w:ilvl w:val="0"/>
                <w:numId w:val="2"/>
              </w:numPr>
            </w:pPr>
            <w:r>
              <w:t xml:space="preserve">Evaluation of experiences of neurodivergent people with </w:t>
            </w:r>
            <w:r w:rsidR="00FC1D3B">
              <w:t>a</w:t>
            </w:r>
            <w:r>
              <w:t>nxiety related absence from school</w:t>
            </w:r>
          </w:p>
          <w:p w14:paraId="275236B9" w14:textId="2AB8C5C0" w:rsidR="00FC1D3B" w:rsidRDefault="00FC1D3B" w:rsidP="00FC1D3B">
            <w:pPr>
              <w:pStyle w:val="ListParagraph"/>
              <w:numPr>
                <w:ilvl w:val="0"/>
                <w:numId w:val="2"/>
              </w:numPr>
            </w:pPr>
            <w:r>
              <w:t>Experiences of neurodivergent people in employment</w:t>
            </w:r>
          </w:p>
        </w:tc>
      </w:tr>
      <w:tr w:rsidR="00706C3C" w14:paraId="785E45DC" w14:textId="77777777" w:rsidTr="003C056C">
        <w:tc>
          <w:tcPr>
            <w:tcW w:w="3505" w:type="dxa"/>
          </w:tcPr>
          <w:p w14:paraId="596D3203" w14:textId="77777777" w:rsidR="00F26BD2" w:rsidRDefault="00CF7F90" w:rsidP="00706C3C">
            <w:r>
              <w:t xml:space="preserve">Opportunities for candidate </w:t>
            </w:r>
          </w:p>
          <w:p w14:paraId="4D249533" w14:textId="77777777" w:rsidR="00F26BD2" w:rsidRPr="00F26BD2" w:rsidRDefault="00F26BD2" w:rsidP="00706C3C">
            <w:pPr>
              <w:rPr>
                <w:i/>
              </w:rPr>
            </w:pPr>
            <w:r>
              <w:rPr>
                <w:i/>
              </w:rPr>
              <w:t>e.g. attending meetings; data collection; data management; analysis; ethics application; dissemination activities</w:t>
            </w:r>
          </w:p>
          <w:p w14:paraId="2CCE6057" w14:textId="0452B403" w:rsidR="00DD5611" w:rsidRDefault="00CF7F90" w:rsidP="00706C3C">
            <w:r>
              <w:t>(bullet points)</w:t>
            </w:r>
          </w:p>
          <w:p w14:paraId="149A6D8C" w14:textId="77777777" w:rsidR="00CF7F90" w:rsidRDefault="00CF7F90" w:rsidP="00706C3C"/>
        </w:tc>
        <w:tc>
          <w:tcPr>
            <w:tcW w:w="5988" w:type="dxa"/>
          </w:tcPr>
          <w:p w14:paraId="2BC5A7E5" w14:textId="0EEDF8BE" w:rsidR="00311AE8" w:rsidRDefault="00311AE8" w:rsidP="000717A3">
            <w:pPr>
              <w:pStyle w:val="ListParagraph"/>
              <w:numPr>
                <w:ilvl w:val="0"/>
                <w:numId w:val="1"/>
              </w:numPr>
            </w:pPr>
            <w:r>
              <w:t>A range of current research team activities will be underway. We can agree with the staff member which would best suit their interests, for example</w:t>
            </w:r>
          </w:p>
          <w:p w14:paraId="39299969" w14:textId="54ED398D" w:rsidR="00706C3C" w:rsidRDefault="000717A3" w:rsidP="000717A3">
            <w:pPr>
              <w:pStyle w:val="ListParagraph"/>
              <w:numPr>
                <w:ilvl w:val="0"/>
                <w:numId w:val="1"/>
              </w:numPr>
            </w:pPr>
            <w:r>
              <w:t>Attending meetings</w:t>
            </w:r>
          </w:p>
          <w:p w14:paraId="1056B856" w14:textId="6F74398B" w:rsidR="000717A3" w:rsidRDefault="000717A3" w:rsidP="000717A3">
            <w:pPr>
              <w:pStyle w:val="ListParagraph"/>
              <w:numPr>
                <w:ilvl w:val="0"/>
                <w:numId w:val="1"/>
              </w:numPr>
            </w:pPr>
            <w:r>
              <w:t xml:space="preserve">Literature review and quality analysis following </w:t>
            </w:r>
            <w:r w:rsidR="002A4882">
              <w:t>P</w:t>
            </w:r>
            <w:r>
              <w:t>rospero protocol</w:t>
            </w:r>
          </w:p>
          <w:p w14:paraId="63ABC0A0" w14:textId="38CDCD9A" w:rsidR="00FC1D3B" w:rsidRDefault="000717A3" w:rsidP="000717A3">
            <w:pPr>
              <w:pStyle w:val="ListParagraph"/>
              <w:numPr>
                <w:ilvl w:val="0"/>
                <w:numId w:val="1"/>
              </w:numPr>
            </w:pPr>
            <w:r>
              <w:t xml:space="preserve">Learning </w:t>
            </w:r>
            <w:r w:rsidR="00311AE8">
              <w:t xml:space="preserve">the </w:t>
            </w:r>
            <w:r>
              <w:t xml:space="preserve">process of systematic review </w:t>
            </w:r>
          </w:p>
          <w:p w14:paraId="036943E4" w14:textId="18FEC238" w:rsidR="00DD5611" w:rsidRDefault="00FC1D3B" w:rsidP="00DC0CAE">
            <w:pPr>
              <w:pStyle w:val="ListParagraph"/>
              <w:numPr>
                <w:ilvl w:val="0"/>
                <w:numId w:val="1"/>
              </w:numPr>
            </w:pPr>
            <w:r>
              <w:t>Q</w:t>
            </w:r>
            <w:r w:rsidR="000717A3">
              <w:t>ualitative</w:t>
            </w:r>
            <w:r w:rsidR="00DD5611">
              <w:t xml:space="preserve"> research</w:t>
            </w:r>
            <w:r>
              <w:t xml:space="preserve"> – </w:t>
            </w:r>
            <w:r w:rsidR="00DC0CAE">
              <w:t xml:space="preserve">focus groups, interviews, surveys, </w:t>
            </w:r>
            <w:r>
              <w:t>thematic analysis</w:t>
            </w:r>
          </w:p>
        </w:tc>
      </w:tr>
      <w:tr w:rsidR="00CF7F90" w14:paraId="14908BD2" w14:textId="77777777" w:rsidTr="003C056C">
        <w:tc>
          <w:tcPr>
            <w:tcW w:w="3505" w:type="dxa"/>
          </w:tcPr>
          <w:p w14:paraId="63226707" w14:textId="3F676660" w:rsidR="00CF7F90" w:rsidRDefault="00F26BD2" w:rsidP="00706C3C">
            <w:r>
              <w:t xml:space="preserve">Any other considerations </w:t>
            </w:r>
            <w:r w:rsidR="006B669F">
              <w:t xml:space="preserve">or information </w:t>
            </w:r>
            <w:r>
              <w:t xml:space="preserve">for potential candidates? </w:t>
            </w:r>
            <w:r w:rsidR="005C2243">
              <w:t>(e.g. potential links to other projects, networking opportunities, specific skills needed)</w:t>
            </w:r>
          </w:p>
        </w:tc>
        <w:tc>
          <w:tcPr>
            <w:tcW w:w="5988" w:type="dxa"/>
          </w:tcPr>
          <w:p w14:paraId="39D752CE" w14:textId="7918970A" w:rsidR="00CF7F90" w:rsidRDefault="00DD5611" w:rsidP="00706C3C">
            <w:r>
              <w:t>This work is feeding in to the Neuro-affirming Community of Practice Scotland (also led by NAIT) and the team are involved in a range of work in developing professional learning resources or guidance and making links across research and practice.</w:t>
            </w:r>
          </w:p>
        </w:tc>
      </w:tr>
      <w:tr w:rsidR="00CF7F90" w14:paraId="1BA93BF5" w14:textId="77777777" w:rsidTr="003C056C">
        <w:tc>
          <w:tcPr>
            <w:tcW w:w="3505" w:type="dxa"/>
          </w:tcPr>
          <w:p w14:paraId="1966565F" w14:textId="4BFB855D" w:rsidR="00CF7F90" w:rsidRDefault="00CF7F90" w:rsidP="00706C3C">
            <w:r>
              <w:t>Dates available</w:t>
            </w:r>
            <w:r w:rsidR="005C2243">
              <w:t xml:space="preserve"> (awards likely to be made </w:t>
            </w:r>
            <w:r w:rsidR="00DB0421">
              <w:t>February 2026</w:t>
            </w:r>
            <w:r w:rsidR="005C2243">
              <w:t xml:space="preserve"> for start in </w:t>
            </w:r>
            <w:r w:rsidR="00DB0421">
              <w:t>April 2026</w:t>
            </w:r>
            <w:r w:rsidR="005C2243">
              <w:t>)</w:t>
            </w:r>
          </w:p>
        </w:tc>
        <w:tc>
          <w:tcPr>
            <w:tcW w:w="5988" w:type="dxa"/>
          </w:tcPr>
          <w:p w14:paraId="060C29B8" w14:textId="0CF6BDE8" w:rsidR="00CF7F90" w:rsidRDefault="00DD5611" w:rsidP="00706C3C">
            <w:r>
              <w:t>Work underway now (October 202</w:t>
            </w:r>
            <w:r w:rsidR="00311AE8">
              <w:t>5</w:t>
            </w:r>
            <w:r>
              <w:t>-March 202</w:t>
            </w:r>
            <w:r w:rsidR="00311AE8">
              <w:t>6</w:t>
            </w:r>
            <w:r>
              <w:t>) with the hope but not guarantee of continued funding into 202</w:t>
            </w:r>
            <w:r w:rsidR="00311AE8">
              <w:t>6</w:t>
            </w:r>
            <w:r>
              <w:t>-2</w:t>
            </w:r>
            <w:r w:rsidR="00311AE8">
              <w:t>7.</w:t>
            </w:r>
          </w:p>
        </w:tc>
      </w:tr>
      <w:tr w:rsidR="00CF7F90" w14:paraId="48996EB6" w14:textId="77777777" w:rsidTr="003C056C">
        <w:tc>
          <w:tcPr>
            <w:tcW w:w="3505" w:type="dxa"/>
          </w:tcPr>
          <w:p w14:paraId="466DDDC0" w14:textId="77777777" w:rsidR="00CF7F90" w:rsidRDefault="00CF7F90" w:rsidP="00706C3C">
            <w:r>
              <w:t>Mentor(s)</w:t>
            </w:r>
          </w:p>
          <w:p w14:paraId="7FE0EDFB" w14:textId="77777777" w:rsidR="00CF7F90" w:rsidRDefault="00CF7F90" w:rsidP="00706C3C"/>
        </w:tc>
        <w:tc>
          <w:tcPr>
            <w:tcW w:w="5988" w:type="dxa"/>
          </w:tcPr>
          <w:p w14:paraId="7316B137" w14:textId="0E47B933" w:rsidR="00CF7F90" w:rsidRDefault="00DD5611" w:rsidP="00706C3C">
            <w:r>
              <w:t>Marion Rutherford</w:t>
            </w:r>
          </w:p>
        </w:tc>
      </w:tr>
    </w:tbl>
    <w:p w14:paraId="41390CF7" w14:textId="77777777" w:rsidR="005C2243" w:rsidRDefault="005C2243"/>
    <w:p w14:paraId="44B33932" w14:textId="77777777" w:rsidR="005C2243" w:rsidRDefault="005C2243"/>
    <w:sectPr w:rsidR="005C2243" w:rsidSect="00706C3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21C70"/>
    <w:multiLevelType w:val="hybridMultilevel"/>
    <w:tmpl w:val="36AA6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52584"/>
    <w:multiLevelType w:val="hybridMultilevel"/>
    <w:tmpl w:val="F51E3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018989">
    <w:abstractNumId w:val="1"/>
  </w:num>
  <w:num w:numId="2" w16cid:durableId="21412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3C"/>
    <w:rsid w:val="000717A3"/>
    <w:rsid w:val="000A3504"/>
    <w:rsid w:val="00196067"/>
    <w:rsid w:val="00232C91"/>
    <w:rsid w:val="002A4882"/>
    <w:rsid w:val="00311AE8"/>
    <w:rsid w:val="003237B4"/>
    <w:rsid w:val="003C056C"/>
    <w:rsid w:val="00433D25"/>
    <w:rsid w:val="005B75A8"/>
    <w:rsid w:val="005C2243"/>
    <w:rsid w:val="006B669F"/>
    <w:rsid w:val="00706C3C"/>
    <w:rsid w:val="008E77EE"/>
    <w:rsid w:val="0091462F"/>
    <w:rsid w:val="00CD236A"/>
    <w:rsid w:val="00CF7F90"/>
    <w:rsid w:val="00D81CD7"/>
    <w:rsid w:val="00DB0421"/>
    <w:rsid w:val="00DC0CAE"/>
    <w:rsid w:val="00DD5611"/>
    <w:rsid w:val="00F26BD2"/>
    <w:rsid w:val="00FC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24679"/>
  <w15:docId w15:val="{5EED115F-43F7-49C7-86FB-64B4DB70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D25"/>
  </w:style>
  <w:style w:type="paragraph" w:styleId="Heading1">
    <w:name w:val="heading 1"/>
    <w:basedOn w:val="Normal"/>
    <w:next w:val="Normal"/>
    <w:link w:val="Heading1Char"/>
    <w:uiPriority w:val="9"/>
    <w:qFormat/>
    <w:rsid w:val="00706C3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002060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C3C"/>
    <w:rPr>
      <w:rFonts w:asciiTheme="majorHAnsi" w:eastAsiaTheme="majorEastAsia" w:hAnsiTheme="majorHAnsi" w:cstheme="majorBidi"/>
      <w:b/>
      <w:color w:val="002060"/>
      <w:sz w:val="44"/>
      <w:szCs w:val="32"/>
    </w:rPr>
  </w:style>
  <w:style w:type="table" w:styleId="TableGrid">
    <w:name w:val="Table Grid"/>
    <w:basedOn w:val="TableNormal"/>
    <w:uiPriority w:val="39"/>
    <w:rsid w:val="0070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05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5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1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utherford@qmu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2</cp:revision>
  <dcterms:created xsi:type="dcterms:W3CDTF">2025-09-09T14:09:00Z</dcterms:created>
  <dcterms:modified xsi:type="dcterms:W3CDTF">2025-09-09T14:09:00Z</dcterms:modified>
</cp:coreProperties>
</file>