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2A01" w14:textId="77777777" w:rsidR="00706C3C" w:rsidRPr="00922FF2" w:rsidRDefault="005B75A8" w:rsidP="00706C3C">
      <w:pPr>
        <w:pStyle w:val="Heading1"/>
        <w:jc w:val="center"/>
        <w:rPr>
          <w:rFonts w:asciiTheme="minorHAnsi" w:hAnsiTheme="minorHAnsi" w:cstheme="minorHAnsi"/>
          <w:b w:val="0"/>
          <w:sz w:val="28"/>
          <w:szCs w:val="22"/>
          <w:shd w:val="clear" w:color="auto" w:fill="FFFFFF"/>
        </w:rPr>
      </w:pPr>
      <w:r w:rsidRPr="005B75A8">
        <w:rPr>
          <w:rFonts w:asciiTheme="minorHAnsi" w:hAnsiTheme="minorHAnsi" w:cstheme="minorHAnsi"/>
          <w:noProof/>
          <w:sz w:val="28"/>
          <w:szCs w:val="22"/>
          <w:shd w:val="clear" w:color="auto" w:fill="FFFFFF"/>
          <w:lang w:eastAsia="en-GB"/>
        </w:rPr>
        <w:drawing>
          <wp:inline distT="0" distB="0" distL="0" distR="0" wp14:anchorId="4D6B1FCF" wp14:editId="21B02B08">
            <wp:extent cx="5731510" cy="723174"/>
            <wp:effectExtent l="1905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 rotWithShape="1">
                    <a:blip r:embed="rId8" cstate="print"/>
                    <a:srcRect l="5912" t="37022" r="56220" b="44860"/>
                    <a:stretch/>
                  </pic:blipFill>
                  <pic:spPr bwMode="auto">
                    <a:xfrm>
                      <a:off x="0" y="0"/>
                      <a:ext cx="5731510" cy="72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6C3C"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Lothian Clinical Academic Pathways Partnership</w:t>
      </w:r>
    </w:p>
    <w:p w14:paraId="2F13231C" w14:textId="77777777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  <w:szCs w:val="22"/>
          <w:shd w:val="clear" w:color="auto" w:fill="FFFFFF"/>
        </w:rPr>
      </w:pP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Clinical Academic Research Gateway Funding</w:t>
      </w:r>
    </w:p>
    <w:p w14:paraId="0C36AC3C" w14:textId="3954111F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CF7F90">
        <w:rPr>
          <w:rFonts w:asciiTheme="minorHAnsi" w:hAnsiTheme="minorHAnsi" w:cstheme="minorHAnsi"/>
          <w:sz w:val="28"/>
        </w:rPr>
        <w:t>First Steps into Research Opportunities</w:t>
      </w:r>
      <w:r w:rsidR="00CF7F90">
        <w:rPr>
          <w:rFonts w:asciiTheme="minorHAnsi" w:hAnsiTheme="minorHAnsi" w:cstheme="minorHAnsi"/>
          <w:sz w:val="28"/>
        </w:rPr>
        <w:t xml:space="preserve"> 202</w:t>
      </w:r>
      <w:r w:rsidR="0074153A">
        <w:rPr>
          <w:rFonts w:asciiTheme="minorHAnsi" w:hAnsiTheme="minorHAnsi" w:cstheme="minorHAnsi"/>
          <w:sz w:val="28"/>
        </w:rPr>
        <w:t>6</w:t>
      </w:r>
    </w:p>
    <w:p w14:paraId="287A4314" w14:textId="72433627" w:rsidR="003A6B5F" w:rsidRDefault="0074153A" w:rsidP="003A6B5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F9BC8" wp14:editId="08BDBE89">
                <wp:simplePos x="0" y="0"/>
                <wp:positionH relativeFrom="column">
                  <wp:posOffset>21590</wp:posOffset>
                </wp:positionH>
                <wp:positionV relativeFrom="paragraph">
                  <wp:posOffset>133985</wp:posOffset>
                </wp:positionV>
                <wp:extent cx="5759450" cy="470535"/>
                <wp:effectExtent l="24130" t="19685" r="26670" b="24130"/>
                <wp:wrapNone/>
                <wp:docPr id="1501245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4E34" w14:textId="77777777" w:rsidR="003A6B5F" w:rsidRDefault="003A6B5F" w:rsidP="003A6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Full details of the Gateway awards scheme can be found at:</w:t>
                            </w:r>
                          </w:p>
                          <w:p w14:paraId="5079F303" w14:textId="77777777" w:rsidR="003A6B5F" w:rsidRDefault="003A6B5F" w:rsidP="003A6B5F">
                            <w:pPr>
                              <w:spacing w:after="0" w:line="240" w:lineRule="auto"/>
                              <w:jc w:val="center"/>
                            </w:pPr>
                            <w:hyperlink r:id="rId9" w:history="1">
                              <w:r>
                                <w:rPr>
                                  <w:rStyle w:val="Hyperlink"/>
                                </w:rPr>
                                <w:t>Lothian Clinical Academic Research Gateway Awards – Health and Care Professions Research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F9B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0.55pt;width:453.5pt;height:37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" strokeweight="3pt">
                <v:stroke linestyle="thinThin"/>
                <v:textbox style="mso-fit-shape-to-text:t">
                  <w:txbxContent>
                    <w:p w14:paraId="2B394E34" w14:textId="77777777" w:rsidR="003A6B5F" w:rsidRDefault="003A6B5F" w:rsidP="003A6B5F">
                      <w:pPr>
                        <w:spacing w:after="0" w:line="240" w:lineRule="auto"/>
                        <w:jc w:val="center"/>
                      </w:pPr>
                      <w:r>
                        <w:t>Full details of the Gateway awards scheme can be found at:</w:t>
                      </w:r>
                    </w:p>
                    <w:p w14:paraId="5079F303" w14:textId="77777777" w:rsidR="003A6B5F" w:rsidRDefault="003A6B5F" w:rsidP="003A6B5F">
                      <w:pPr>
                        <w:spacing w:after="0" w:line="240" w:lineRule="auto"/>
                        <w:jc w:val="center"/>
                      </w:pPr>
                      <w:hyperlink r:id="rId10" w:history="1">
                        <w:r>
                          <w:rPr>
                            <w:rStyle w:val="Hyperlink"/>
                          </w:rPr>
                          <w:t>Lothian Clinical Academic Research Gateway Awards – Health and Care Professions Research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56C2277" w14:textId="77777777" w:rsidR="003A6B5F" w:rsidRPr="003A6B5F" w:rsidRDefault="003A6B5F" w:rsidP="003A6B5F">
      <w:r>
        <w:t xml:space="preserve"> </w:t>
      </w:r>
    </w:p>
    <w:p w14:paraId="50732504" w14:textId="77777777" w:rsidR="00706C3C" w:rsidRDefault="00706C3C" w:rsidP="00706C3C"/>
    <w:p w14:paraId="6C5FF8F8" w14:textId="77777777" w:rsidR="003A6B5F" w:rsidRDefault="003A6B5F" w:rsidP="00706C3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05"/>
        <w:gridCol w:w="5988"/>
      </w:tblGrid>
      <w:tr w:rsidR="00706C3C" w14:paraId="49451CF0" w14:textId="77777777" w:rsidTr="003C056C">
        <w:tc>
          <w:tcPr>
            <w:tcW w:w="3505" w:type="dxa"/>
          </w:tcPr>
          <w:p w14:paraId="38DF3F3A" w14:textId="77777777" w:rsidR="00706C3C" w:rsidRDefault="00706C3C" w:rsidP="00706C3C">
            <w:r>
              <w:t>Institution &amp; Department</w:t>
            </w:r>
          </w:p>
          <w:p w14:paraId="678954BB" w14:textId="77777777" w:rsidR="006B669F" w:rsidRDefault="006B669F" w:rsidP="00706C3C"/>
          <w:p w14:paraId="1A8480C6" w14:textId="77777777" w:rsidR="006B669F" w:rsidRDefault="006B669F" w:rsidP="00706C3C">
            <w:r>
              <w:t>Research Centre (if appropriate)</w:t>
            </w:r>
          </w:p>
          <w:p w14:paraId="684CE28D" w14:textId="77777777" w:rsidR="00CF7F90" w:rsidRDefault="00CF7F90" w:rsidP="00706C3C"/>
        </w:tc>
        <w:tc>
          <w:tcPr>
            <w:tcW w:w="5988" w:type="dxa"/>
          </w:tcPr>
          <w:p w14:paraId="689C2505" w14:textId="2206A947" w:rsidR="00706C3C" w:rsidRDefault="00E51492" w:rsidP="00706C3C">
            <w:r w:rsidRPr="00E51492">
              <w:t xml:space="preserve">Queen Margaret University - School of Health Sciences - Division </w:t>
            </w:r>
            <w:r w:rsidR="00BC222A">
              <w:t>o</w:t>
            </w:r>
            <w:r w:rsidRPr="00E51492">
              <w:t>f Nursing and Paramedic Science</w:t>
            </w:r>
          </w:p>
        </w:tc>
      </w:tr>
      <w:tr w:rsidR="00706C3C" w14:paraId="734BBFC2" w14:textId="77777777" w:rsidTr="003C056C">
        <w:tc>
          <w:tcPr>
            <w:tcW w:w="3505" w:type="dxa"/>
          </w:tcPr>
          <w:p w14:paraId="7B740125" w14:textId="77777777" w:rsidR="00706C3C" w:rsidRDefault="00CF7F90" w:rsidP="00706C3C">
            <w:r>
              <w:t>Contact – name, role &amp; email</w:t>
            </w:r>
          </w:p>
          <w:p w14:paraId="2C5CE01A" w14:textId="77777777" w:rsidR="00CF7F90" w:rsidRDefault="00CF7F90" w:rsidP="00706C3C"/>
        </w:tc>
        <w:tc>
          <w:tcPr>
            <w:tcW w:w="5988" w:type="dxa"/>
          </w:tcPr>
          <w:p w14:paraId="17132164" w14:textId="77777777" w:rsidR="00E51492" w:rsidRDefault="00E51492" w:rsidP="00706C3C">
            <w:r w:rsidRPr="00E51492">
              <w:t>Dr Alison Wood,</w:t>
            </w:r>
            <w:r>
              <w:t xml:space="preserve"> Senior</w:t>
            </w:r>
            <w:r w:rsidRPr="00E51492">
              <w:t xml:space="preserve"> Lecturer </w:t>
            </w:r>
          </w:p>
          <w:p w14:paraId="020E226F" w14:textId="21DA7639" w:rsidR="00706C3C" w:rsidRDefault="00BC222A" w:rsidP="00706C3C">
            <w:hyperlink r:id="rId11" w:history="1">
              <w:r w:rsidRPr="00E42F2D">
                <w:rPr>
                  <w:rStyle w:val="Hyperlink"/>
                </w:rPr>
                <w:t>awood1@qmu.ac.uk</w:t>
              </w:r>
            </w:hyperlink>
            <w:r>
              <w:t xml:space="preserve"> </w:t>
            </w:r>
          </w:p>
        </w:tc>
      </w:tr>
      <w:tr w:rsidR="005C2243" w14:paraId="0F3E7E18" w14:textId="77777777" w:rsidTr="003C056C">
        <w:tc>
          <w:tcPr>
            <w:tcW w:w="3505" w:type="dxa"/>
          </w:tcPr>
          <w:p w14:paraId="3C08619A" w14:textId="77777777" w:rsidR="005C2243" w:rsidRDefault="005C2243" w:rsidP="00706C3C">
            <w:r>
              <w:t>Research Project/Programme Title</w:t>
            </w:r>
          </w:p>
          <w:p w14:paraId="28951F8C" w14:textId="77777777" w:rsidR="005C2243" w:rsidRDefault="005C2243" w:rsidP="00706C3C"/>
        </w:tc>
        <w:tc>
          <w:tcPr>
            <w:tcW w:w="5988" w:type="dxa"/>
          </w:tcPr>
          <w:p w14:paraId="7BE80616" w14:textId="195029CD" w:rsidR="005C2243" w:rsidRDefault="00E51492" w:rsidP="00706C3C">
            <w:r>
              <w:t xml:space="preserve">Qualitative Kidney Care Research Collaboration </w:t>
            </w:r>
          </w:p>
        </w:tc>
      </w:tr>
      <w:tr w:rsidR="00706C3C" w14:paraId="20BDFEBA" w14:textId="77777777" w:rsidTr="003C056C">
        <w:tc>
          <w:tcPr>
            <w:tcW w:w="3505" w:type="dxa"/>
          </w:tcPr>
          <w:p w14:paraId="6B781B2F" w14:textId="77777777" w:rsidR="00706C3C" w:rsidRDefault="005C2243" w:rsidP="00706C3C">
            <w:r>
              <w:t>Details of</w:t>
            </w:r>
            <w:r w:rsidR="00CF7F90">
              <w:t xml:space="preserve"> Research Project </w:t>
            </w:r>
            <w:r>
              <w:t>/ Programme</w:t>
            </w:r>
            <w:r w:rsidR="003C056C">
              <w:t xml:space="preserve"> – </w:t>
            </w:r>
            <w:r w:rsidR="003C056C" w:rsidRPr="00F26BD2">
              <w:rPr>
                <w:i/>
              </w:rPr>
              <w:t xml:space="preserve">including </w:t>
            </w:r>
            <w:r>
              <w:rPr>
                <w:i/>
              </w:rPr>
              <w:t xml:space="preserve">funder, team members, </w:t>
            </w:r>
            <w:r w:rsidR="003C056C" w:rsidRPr="00F26BD2">
              <w:rPr>
                <w:i/>
              </w:rPr>
              <w:t>methodology</w:t>
            </w:r>
            <w:r w:rsidR="00F26BD2" w:rsidRPr="00F26BD2">
              <w:rPr>
                <w:i/>
              </w:rPr>
              <w:t>, stage of implementation</w:t>
            </w:r>
          </w:p>
          <w:p w14:paraId="79B7CA50" w14:textId="77777777" w:rsidR="00CF7F90" w:rsidRDefault="00CF7F90" w:rsidP="00706C3C"/>
        </w:tc>
        <w:tc>
          <w:tcPr>
            <w:tcW w:w="5988" w:type="dxa"/>
          </w:tcPr>
          <w:p w14:paraId="43D468C7" w14:textId="1FAD6007" w:rsidR="00706C3C" w:rsidRDefault="00E51492" w:rsidP="00706C3C">
            <w:r>
              <w:t xml:space="preserve">Support the ongoing research contribution by QMU into work led by </w:t>
            </w:r>
            <w:r w:rsidR="007501FF">
              <w:t>Queen’s University Belfast</w:t>
            </w:r>
            <w:r>
              <w:t xml:space="preserve"> in relation to Kidney Care </w:t>
            </w:r>
          </w:p>
          <w:p w14:paraId="6E887C9F" w14:textId="77777777" w:rsidR="00BC222A" w:rsidRDefault="00E51492" w:rsidP="00706C3C">
            <w:r w:rsidRPr="00E51492">
              <w:t xml:space="preserve">Support ongoing research within a current Kidney research collaboration </w:t>
            </w:r>
          </w:p>
          <w:p w14:paraId="7D6671D2" w14:textId="720B85E1" w:rsidR="00BC222A" w:rsidRDefault="00E51492" w:rsidP="00706C3C">
            <w:r w:rsidRPr="00E51492">
              <w:t>Various projects are underway</w:t>
            </w:r>
            <w:r w:rsidR="00BC222A">
              <w:t xml:space="preserve"> including</w:t>
            </w:r>
            <w:r w:rsidRPr="00E51492">
              <w:t xml:space="preserve">: </w:t>
            </w:r>
          </w:p>
          <w:p w14:paraId="04A5B3FA" w14:textId="42A8E052" w:rsidR="00BC222A" w:rsidRDefault="00E51492" w:rsidP="00BC222A">
            <w:pPr>
              <w:pStyle w:val="ListParagraph"/>
              <w:numPr>
                <w:ilvl w:val="0"/>
                <w:numId w:val="2"/>
              </w:numPr>
            </w:pPr>
            <w:r w:rsidRPr="00E51492">
              <w:t xml:space="preserve">mindfulness within the </w:t>
            </w:r>
            <w:r w:rsidR="00BC222A">
              <w:t>k</w:t>
            </w:r>
            <w:r w:rsidRPr="00E51492">
              <w:t>idney patient group</w:t>
            </w:r>
          </w:p>
          <w:p w14:paraId="1AD9632A" w14:textId="748F1C25" w:rsidR="00E51492" w:rsidRDefault="00E51492" w:rsidP="00BC222A">
            <w:pPr>
              <w:pStyle w:val="ListParagraph"/>
              <w:numPr>
                <w:ilvl w:val="0"/>
                <w:numId w:val="2"/>
              </w:numPr>
            </w:pPr>
            <w:r w:rsidRPr="00E51492">
              <w:t>sexual health, evaluating the preparedness of HCPs and patients to engage with sexual health discussions in dialysis car</w:t>
            </w:r>
            <w:r>
              <w:t>e</w:t>
            </w:r>
          </w:p>
        </w:tc>
      </w:tr>
      <w:tr w:rsidR="00706C3C" w14:paraId="7BE2CA85" w14:textId="77777777" w:rsidTr="003C056C">
        <w:tc>
          <w:tcPr>
            <w:tcW w:w="3505" w:type="dxa"/>
          </w:tcPr>
          <w:p w14:paraId="33E1EF73" w14:textId="77777777" w:rsidR="00F26BD2" w:rsidRDefault="00CF7F90" w:rsidP="00706C3C">
            <w:r>
              <w:t xml:space="preserve">Opportunities for candidate </w:t>
            </w:r>
          </w:p>
          <w:p w14:paraId="7DABEC5C" w14:textId="77777777" w:rsidR="00F26BD2" w:rsidRPr="00F26BD2" w:rsidRDefault="00F26BD2" w:rsidP="00706C3C">
            <w:pPr>
              <w:rPr>
                <w:i/>
              </w:rPr>
            </w:pPr>
            <w:r>
              <w:rPr>
                <w:i/>
              </w:rPr>
              <w:t>e.g. attending meetings; data collection; data management; analysis; ethics application; dissemination activities</w:t>
            </w:r>
          </w:p>
          <w:p w14:paraId="4797809B" w14:textId="77777777" w:rsidR="00706C3C" w:rsidRDefault="00CF7F90" w:rsidP="00706C3C">
            <w:r>
              <w:t>(bullet points)</w:t>
            </w:r>
          </w:p>
          <w:p w14:paraId="1A2D8577" w14:textId="77777777" w:rsidR="00CF7F90" w:rsidRDefault="00CF7F90" w:rsidP="00706C3C"/>
          <w:p w14:paraId="51B36899" w14:textId="77777777" w:rsidR="00CF7F90" w:rsidRDefault="00CF7F90" w:rsidP="00706C3C"/>
        </w:tc>
        <w:tc>
          <w:tcPr>
            <w:tcW w:w="5988" w:type="dxa"/>
          </w:tcPr>
          <w:p w14:paraId="06D6DE55" w14:textId="03E127FC" w:rsidR="00E51492" w:rsidRDefault="00E51492" w:rsidP="00BC222A">
            <w:pPr>
              <w:pStyle w:val="ListParagraph"/>
              <w:numPr>
                <w:ilvl w:val="0"/>
                <w:numId w:val="3"/>
              </w:numPr>
            </w:pPr>
            <w:r w:rsidRPr="00E51492">
              <w:t>Involvement in research design and ethics process</w:t>
            </w:r>
          </w:p>
          <w:p w14:paraId="5EE857D4" w14:textId="608EECA6" w:rsidR="00E51492" w:rsidRDefault="00E51492" w:rsidP="00BC222A">
            <w:pPr>
              <w:pStyle w:val="ListParagraph"/>
              <w:numPr>
                <w:ilvl w:val="0"/>
                <w:numId w:val="3"/>
              </w:numPr>
            </w:pPr>
            <w:r w:rsidRPr="00E51492">
              <w:t xml:space="preserve">Attending </w:t>
            </w:r>
            <w:r>
              <w:t xml:space="preserve">research </w:t>
            </w:r>
            <w:r w:rsidRPr="00E51492">
              <w:t>meetings</w:t>
            </w:r>
          </w:p>
          <w:p w14:paraId="012D2C12" w14:textId="77777777" w:rsidR="00E51492" w:rsidRDefault="00E51492" w:rsidP="00BC222A">
            <w:pPr>
              <w:pStyle w:val="ListParagraph"/>
              <w:numPr>
                <w:ilvl w:val="0"/>
                <w:numId w:val="3"/>
              </w:numPr>
            </w:pPr>
            <w:r w:rsidRPr="00E51492">
              <w:t>Helping with recruitment and data collection</w:t>
            </w:r>
          </w:p>
          <w:p w14:paraId="79A1E139" w14:textId="77777777" w:rsidR="00E51492" w:rsidRDefault="00E51492" w:rsidP="00BC222A">
            <w:pPr>
              <w:pStyle w:val="ListParagraph"/>
              <w:numPr>
                <w:ilvl w:val="0"/>
                <w:numId w:val="3"/>
              </w:numPr>
            </w:pPr>
            <w:r>
              <w:t xml:space="preserve">Data </w:t>
            </w:r>
            <w:r w:rsidRPr="00E51492">
              <w:t>analysis</w:t>
            </w:r>
          </w:p>
          <w:p w14:paraId="6AC0A765" w14:textId="524A3507" w:rsidR="00706C3C" w:rsidRDefault="00E51492" w:rsidP="00BC222A">
            <w:pPr>
              <w:pStyle w:val="ListParagraph"/>
              <w:numPr>
                <w:ilvl w:val="0"/>
                <w:numId w:val="3"/>
              </w:numPr>
            </w:pPr>
            <w:r w:rsidRPr="00E51492">
              <w:t>Collaborating in publication and dissemination</w:t>
            </w:r>
          </w:p>
        </w:tc>
      </w:tr>
      <w:tr w:rsidR="00CF7F90" w14:paraId="707617F0" w14:textId="77777777" w:rsidTr="003C056C">
        <w:tc>
          <w:tcPr>
            <w:tcW w:w="3505" w:type="dxa"/>
          </w:tcPr>
          <w:p w14:paraId="468041AF" w14:textId="77777777" w:rsidR="00CF7F90" w:rsidRDefault="00F26BD2" w:rsidP="00706C3C">
            <w:r>
              <w:t xml:space="preserve">Any other considerations </w:t>
            </w:r>
            <w:r w:rsidR="006B669F">
              <w:t xml:space="preserve">or information </w:t>
            </w:r>
            <w:r>
              <w:t xml:space="preserve">for potential candidates? </w:t>
            </w:r>
            <w:r w:rsidR="005C2243">
              <w:t>(e.g. potential links to other projects, networking opportunities, specific skills needed)</w:t>
            </w:r>
          </w:p>
          <w:p w14:paraId="4164A9AC" w14:textId="77777777" w:rsidR="00CF7F90" w:rsidRDefault="00CF7F90" w:rsidP="00706C3C"/>
        </w:tc>
        <w:tc>
          <w:tcPr>
            <w:tcW w:w="5988" w:type="dxa"/>
          </w:tcPr>
          <w:p w14:paraId="0F4FFE9C" w14:textId="77777777" w:rsidR="00BC222A" w:rsidRDefault="00BC222A" w:rsidP="00706C3C">
            <w:r>
              <w:t>Any professional background</w:t>
            </w:r>
          </w:p>
          <w:p w14:paraId="4DCDEFD2" w14:textId="4447BDFA" w:rsidR="00CF7F90" w:rsidRDefault="00E51492" w:rsidP="00706C3C">
            <w:r w:rsidRPr="00E51492">
              <w:t>The candidate should be interested in kidney care and in qualitative research.</w:t>
            </w:r>
          </w:p>
        </w:tc>
      </w:tr>
      <w:tr w:rsidR="00CF7F90" w14:paraId="1454885A" w14:textId="77777777" w:rsidTr="003C056C">
        <w:tc>
          <w:tcPr>
            <w:tcW w:w="3505" w:type="dxa"/>
          </w:tcPr>
          <w:p w14:paraId="7D814B6B" w14:textId="133EFCAD" w:rsidR="00CF7F90" w:rsidRDefault="00CF7F90" w:rsidP="00706C3C">
            <w:r>
              <w:t>Dates available</w:t>
            </w:r>
            <w:r w:rsidR="005C2243">
              <w:t xml:space="preserve"> (awards likely to be made </w:t>
            </w:r>
            <w:r w:rsidR="005909D4">
              <w:t>Feb</w:t>
            </w:r>
            <w:r w:rsidR="00442875">
              <w:t xml:space="preserve"> 202</w:t>
            </w:r>
            <w:r w:rsidR="0074153A">
              <w:t>6</w:t>
            </w:r>
            <w:r w:rsidR="005909D4">
              <w:t xml:space="preserve"> for start in </w:t>
            </w:r>
            <w:r w:rsidR="00A50B61">
              <w:t>April 202</w:t>
            </w:r>
            <w:r w:rsidR="0074153A">
              <w:t>6</w:t>
            </w:r>
            <w:r w:rsidR="00A50B61">
              <w:t xml:space="preserve"> o</w:t>
            </w:r>
            <w:r w:rsidR="00442875">
              <w:t>nwards</w:t>
            </w:r>
            <w:r w:rsidR="00A50B61">
              <w:t>)</w:t>
            </w:r>
          </w:p>
          <w:p w14:paraId="6437442D" w14:textId="77777777" w:rsidR="00CF7F90" w:rsidRDefault="00CF7F90" w:rsidP="00706C3C"/>
        </w:tc>
        <w:tc>
          <w:tcPr>
            <w:tcW w:w="5988" w:type="dxa"/>
          </w:tcPr>
          <w:p w14:paraId="373F5960" w14:textId="40237EAF" w:rsidR="00CF7F90" w:rsidRDefault="00E51492" w:rsidP="00706C3C">
            <w:r>
              <w:t>April 2026</w:t>
            </w:r>
          </w:p>
        </w:tc>
      </w:tr>
      <w:tr w:rsidR="00CF7F90" w14:paraId="3DD6BCFA" w14:textId="77777777" w:rsidTr="003C056C">
        <w:tc>
          <w:tcPr>
            <w:tcW w:w="3505" w:type="dxa"/>
          </w:tcPr>
          <w:p w14:paraId="09FF9B52" w14:textId="77777777" w:rsidR="00CF7F90" w:rsidRDefault="00CF7F90" w:rsidP="00706C3C">
            <w:r>
              <w:t>Mentor(s)</w:t>
            </w:r>
          </w:p>
          <w:p w14:paraId="2DF65C3A" w14:textId="77777777" w:rsidR="00CF7F90" w:rsidRDefault="00CF7F90" w:rsidP="00706C3C"/>
        </w:tc>
        <w:tc>
          <w:tcPr>
            <w:tcW w:w="5988" w:type="dxa"/>
          </w:tcPr>
          <w:p w14:paraId="5F3CE2D4" w14:textId="12A3AEFD" w:rsidR="00CF7F90" w:rsidRDefault="00E51492" w:rsidP="00706C3C">
            <w:r>
              <w:lastRenderedPageBreak/>
              <w:t xml:space="preserve">Dr Alison Wood </w:t>
            </w:r>
            <w:hyperlink r:id="rId12" w:history="1">
              <w:r w:rsidR="00BC222A" w:rsidRPr="00E42F2D">
                <w:rPr>
                  <w:rStyle w:val="Hyperlink"/>
                </w:rPr>
                <w:t>awood1@qmu.ac.uk</w:t>
              </w:r>
            </w:hyperlink>
          </w:p>
        </w:tc>
      </w:tr>
    </w:tbl>
    <w:p w14:paraId="721C941D" w14:textId="77777777" w:rsidR="005C2243" w:rsidRDefault="005C2243"/>
    <w:sectPr w:rsidR="005C2243" w:rsidSect="00706C3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2245"/>
    <w:multiLevelType w:val="hybridMultilevel"/>
    <w:tmpl w:val="AFA60EEC"/>
    <w:lvl w:ilvl="0" w:tplc="E396A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4DE6"/>
    <w:multiLevelType w:val="hybridMultilevel"/>
    <w:tmpl w:val="90905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9F105F"/>
    <w:multiLevelType w:val="hybridMultilevel"/>
    <w:tmpl w:val="6708F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8897254">
    <w:abstractNumId w:val="0"/>
  </w:num>
  <w:num w:numId="2" w16cid:durableId="335619796">
    <w:abstractNumId w:val="2"/>
  </w:num>
  <w:num w:numId="3" w16cid:durableId="270555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3C"/>
    <w:rsid w:val="003A6B5F"/>
    <w:rsid w:val="003C056C"/>
    <w:rsid w:val="003D71DC"/>
    <w:rsid w:val="00433D25"/>
    <w:rsid w:val="00442875"/>
    <w:rsid w:val="005909D4"/>
    <w:rsid w:val="005B75A8"/>
    <w:rsid w:val="005C2243"/>
    <w:rsid w:val="006527A5"/>
    <w:rsid w:val="006B669F"/>
    <w:rsid w:val="00706C3C"/>
    <w:rsid w:val="0074153A"/>
    <w:rsid w:val="007501FF"/>
    <w:rsid w:val="008366CB"/>
    <w:rsid w:val="0091462F"/>
    <w:rsid w:val="00A50B61"/>
    <w:rsid w:val="00B627B2"/>
    <w:rsid w:val="00BC222A"/>
    <w:rsid w:val="00CB3EB8"/>
    <w:rsid w:val="00CD236A"/>
    <w:rsid w:val="00CD44D5"/>
    <w:rsid w:val="00CF7F90"/>
    <w:rsid w:val="00E51492"/>
    <w:rsid w:val="00F2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572C"/>
  <w15:docId w15:val="{1E6F1D71-8647-4DCD-88D0-DC9EEE51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25"/>
  </w:style>
  <w:style w:type="paragraph" w:styleId="Heading1">
    <w:name w:val="heading 1"/>
    <w:basedOn w:val="Normal"/>
    <w:next w:val="Normal"/>
    <w:link w:val="Heading1Char"/>
    <w:uiPriority w:val="9"/>
    <w:qFormat/>
    <w:rsid w:val="00706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3C"/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table" w:styleId="TableGrid">
    <w:name w:val="Table Grid"/>
    <w:basedOn w:val="TableNormal"/>
    <w:uiPriority w:val="39"/>
    <w:rsid w:val="0070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B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6B5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ood1@qmu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ood1@qmu.ac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services.nhslothian.scot/hcprofessionsresearch/lothian-clinical-academic-research-gateway-awards-award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ervices.nhslothian.scot/hcprofessionsresearch/lothian-clinical-academic-research-gateway-awards-awar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4f7caf-a45b-4a68-9406-061fb7c3d1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5A9752B76BC4299ED035C73D57744" ma:contentTypeVersion="18" ma:contentTypeDescription="Create a new document." ma:contentTypeScope="" ma:versionID="2b078633d5c80c0a6c0813687a6fda53">
  <xsd:schema xmlns:xsd="http://www.w3.org/2001/XMLSchema" xmlns:xs="http://www.w3.org/2001/XMLSchema" xmlns:p="http://schemas.microsoft.com/office/2006/metadata/properties" xmlns:ns3="7d4f7caf-a45b-4a68-9406-061fb7c3d1aa" xmlns:ns4="e8aa48ce-14f5-4fee-ab4c-e47fd513843b" targetNamespace="http://schemas.microsoft.com/office/2006/metadata/properties" ma:root="true" ma:fieldsID="ea73c670f73a3d7be118ffae2367e274" ns3:_="" ns4:_="">
    <xsd:import namespace="7d4f7caf-a45b-4a68-9406-061fb7c3d1aa"/>
    <xsd:import namespace="e8aa48ce-14f5-4fee-ab4c-e47fd5138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f7caf-a45b-4a68-9406-061fb7c3d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48ce-14f5-4fee-ab4c-e47fd513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B372A-E7BC-4108-B8A9-6F45695EB6A3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7d4f7caf-a45b-4a68-9406-061fb7c3d1aa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8aa48ce-14f5-4fee-ab4c-e47fd513843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D189F3F-FD77-4D22-BC4E-DC60024DD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3E801-C437-48B5-8BC1-E80BD7FE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f7caf-a45b-4a68-9406-061fb7c3d1aa"/>
    <ds:schemaRef ds:uri="e8aa48ce-14f5-4fee-ab4c-e47fd513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MacArthur, Juliet</dc:creator>
  <cp:lastModifiedBy>MacArthur, Juliet</cp:lastModifiedBy>
  <cp:revision>2</cp:revision>
  <dcterms:created xsi:type="dcterms:W3CDTF">2025-10-17T12:10:00Z</dcterms:created>
  <dcterms:modified xsi:type="dcterms:W3CDTF">2025-10-17T12:10:00Z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0x010100EFC5A9752B76BC4299ED035C73D57744</vt:lpwstr>
  </property>
</Properties>
</file>