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63F04" w14:textId="77777777" w:rsidR="00706C3C" w:rsidRPr="00922FF2" w:rsidRDefault="005B75A8" w:rsidP="00706C3C">
      <w:pPr>
        <w:pStyle w:val="Heading1"/>
        <w:jc w:val="center"/>
        <w:rPr>
          <w:rFonts w:asciiTheme="minorHAnsi" w:hAnsiTheme="minorHAnsi" w:cstheme="minorHAnsi"/>
          <w:b w:val="0"/>
          <w:sz w:val="28"/>
          <w:szCs w:val="22"/>
          <w:shd w:val="clear" w:color="auto" w:fill="FFFFFF"/>
        </w:rPr>
      </w:pPr>
      <w:r w:rsidRPr="005B75A8">
        <w:rPr>
          <w:rFonts w:asciiTheme="minorHAnsi" w:hAnsiTheme="minorHAnsi" w:cstheme="minorHAnsi"/>
          <w:noProof/>
          <w:sz w:val="28"/>
          <w:szCs w:val="22"/>
          <w:shd w:val="clear" w:color="auto" w:fill="FFFFFF"/>
          <w:lang w:eastAsia="en-GB"/>
        </w:rPr>
        <w:drawing>
          <wp:inline distT="0" distB="0" distL="0" distR="0" wp14:anchorId="217520B8" wp14:editId="2574F156">
            <wp:extent cx="5731510" cy="723174"/>
            <wp:effectExtent l="19050" t="0" r="2540" b="0"/>
            <wp:docPr id="1" name="Picture 1"/>
            <wp:cNvGraphicFramePr/>
            <a:graphic xmlns:a="http://schemas.openxmlformats.org/drawingml/2006/main">
              <a:graphicData uri="http://schemas.openxmlformats.org/drawingml/2006/picture">
                <pic:pic xmlns:pic="http://schemas.openxmlformats.org/drawingml/2006/picture">
                  <pic:nvPicPr>
                    <pic:cNvPr id="15" name="Picture 14"/>
                    <pic:cNvPicPr/>
                  </pic:nvPicPr>
                  <pic:blipFill rotWithShape="1">
                    <a:blip r:embed="rId4" cstate="print"/>
                    <a:srcRect l="5912" t="37022" r="56220" b="44860"/>
                    <a:stretch/>
                  </pic:blipFill>
                  <pic:spPr bwMode="auto">
                    <a:xfrm>
                      <a:off x="0" y="0"/>
                      <a:ext cx="5731510" cy="723174"/>
                    </a:xfrm>
                    <a:prstGeom prst="rect">
                      <a:avLst/>
                    </a:prstGeom>
                    <a:ln>
                      <a:noFill/>
                    </a:ln>
                    <a:extLst>
                      <a:ext uri="{53640926-AAD7-44D8-BBD7-CCE9431645EC}">
                        <a14:shadowObscured xmlns:a14="http://schemas.microsoft.com/office/drawing/2010/main"/>
                      </a:ext>
                    </a:extLst>
                  </pic:spPr>
                </pic:pic>
              </a:graphicData>
            </a:graphic>
          </wp:inline>
        </w:drawing>
      </w:r>
      <w:r w:rsidR="00706C3C" w:rsidRPr="00922FF2">
        <w:rPr>
          <w:rFonts w:asciiTheme="minorHAnsi" w:hAnsiTheme="minorHAnsi" w:cstheme="minorHAnsi"/>
          <w:sz w:val="28"/>
          <w:szCs w:val="22"/>
          <w:shd w:val="clear" w:color="auto" w:fill="FFFFFF"/>
        </w:rPr>
        <w:t>Lothian Clinical Academic Pathways Partnership</w:t>
      </w:r>
    </w:p>
    <w:p w14:paraId="69BC6AF9" w14:textId="77777777" w:rsidR="00706C3C" w:rsidRDefault="00706C3C" w:rsidP="00706C3C">
      <w:pPr>
        <w:pStyle w:val="Heading1"/>
        <w:jc w:val="center"/>
        <w:rPr>
          <w:rFonts w:asciiTheme="minorHAnsi" w:hAnsiTheme="minorHAnsi" w:cstheme="minorHAnsi"/>
          <w:sz w:val="28"/>
          <w:szCs w:val="22"/>
          <w:shd w:val="clear" w:color="auto" w:fill="FFFFFF"/>
        </w:rPr>
      </w:pPr>
      <w:r w:rsidRPr="00922FF2">
        <w:rPr>
          <w:rFonts w:asciiTheme="minorHAnsi" w:hAnsiTheme="minorHAnsi" w:cstheme="minorHAnsi"/>
          <w:sz w:val="28"/>
          <w:szCs w:val="22"/>
          <w:shd w:val="clear" w:color="auto" w:fill="FFFFFF"/>
        </w:rPr>
        <w:t>Clinical Academic Research Gateway Funding</w:t>
      </w:r>
    </w:p>
    <w:p w14:paraId="7C60C039" w14:textId="47D22A68" w:rsidR="00706C3C" w:rsidRPr="00CF7F90" w:rsidRDefault="00706C3C" w:rsidP="00706C3C">
      <w:pPr>
        <w:pStyle w:val="Heading1"/>
        <w:jc w:val="center"/>
        <w:rPr>
          <w:rFonts w:asciiTheme="minorHAnsi" w:hAnsiTheme="minorHAnsi" w:cstheme="minorHAnsi"/>
          <w:sz w:val="28"/>
        </w:rPr>
      </w:pPr>
      <w:r w:rsidRPr="00CF7F90">
        <w:rPr>
          <w:rFonts w:asciiTheme="minorHAnsi" w:hAnsiTheme="minorHAnsi" w:cstheme="minorHAnsi"/>
          <w:sz w:val="28"/>
        </w:rPr>
        <w:t>First Steps into Research Opportunities</w:t>
      </w:r>
      <w:r w:rsidR="00CF7F90">
        <w:rPr>
          <w:rFonts w:asciiTheme="minorHAnsi" w:hAnsiTheme="minorHAnsi" w:cstheme="minorHAnsi"/>
          <w:sz w:val="28"/>
        </w:rPr>
        <w:t xml:space="preserve"> 202</w:t>
      </w:r>
      <w:r w:rsidR="005548CD">
        <w:rPr>
          <w:rFonts w:asciiTheme="minorHAnsi" w:hAnsiTheme="minorHAnsi" w:cstheme="minorHAnsi"/>
          <w:sz w:val="28"/>
        </w:rPr>
        <w:t>6</w:t>
      </w:r>
    </w:p>
    <w:p w14:paraId="26BB4EE2" w14:textId="77777777" w:rsidR="00706C3C" w:rsidRDefault="00706C3C" w:rsidP="00706C3C"/>
    <w:tbl>
      <w:tblPr>
        <w:tblStyle w:val="TableGrid"/>
        <w:tblW w:w="9493" w:type="dxa"/>
        <w:tblLook w:val="04A0" w:firstRow="1" w:lastRow="0" w:firstColumn="1" w:lastColumn="0" w:noHBand="0" w:noVBand="1"/>
      </w:tblPr>
      <w:tblGrid>
        <w:gridCol w:w="3505"/>
        <w:gridCol w:w="5988"/>
      </w:tblGrid>
      <w:tr w:rsidR="00706C3C" w14:paraId="39EC1198" w14:textId="77777777" w:rsidTr="2E77011E">
        <w:tc>
          <w:tcPr>
            <w:tcW w:w="3505" w:type="dxa"/>
          </w:tcPr>
          <w:p w14:paraId="7ACDF775" w14:textId="77777777" w:rsidR="00706C3C" w:rsidRDefault="00706C3C" w:rsidP="00706C3C">
            <w:r>
              <w:t>Institution &amp; Department</w:t>
            </w:r>
          </w:p>
          <w:p w14:paraId="4A9B4F05" w14:textId="77777777" w:rsidR="006B669F" w:rsidRDefault="006B669F" w:rsidP="00706C3C"/>
          <w:p w14:paraId="4333550C" w14:textId="77777777" w:rsidR="006B669F" w:rsidRDefault="006B669F" w:rsidP="00706C3C">
            <w:r>
              <w:t>Research Centre (if appropriate)</w:t>
            </w:r>
          </w:p>
          <w:p w14:paraId="23528C38" w14:textId="77777777" w:rsidR="00CF7F90" w:rsidRDefault="00CF7F90" w:rsidP="00706C3C"/>
        </w:tc>
        <w:tc>
          <w:tcPr>
            <w:tcW w:w="5988" w:type="dxa"/>
          </w:tcPr>
          <w:p w14:paraId="30DA1889" w14:textId="78BF8EC4" w:rsidR="2E77011E" w:rsidRDefault="2E77011E" w:rsidP="2E77011E">
            <w:r w:rsidRPr="2E77011E">
              <w:rPr>
                <w:rFonts w:ascii="Calibri" w:eastAsia="Calibri" w:hAnsi="Calibri" w:cs="Calibri"/>
                <w:color w:val="000000" w:themeColor="text1"/>
              </w:rPr>
              <w:t xml:space="preserve">(i) University of Edinburgh, Usher Institute </w:t>
            </w:r>
            <w:r w:rsidR="00640E85">
              <w:rPr>
                <w:rFonts w:ascii="Calibri" w:eastAsia="Calibri" w:hAnsi="Calibri" w:cs="Calibri"/>
                <w:color w:val="000000" w:themeColor="text1"/>
              </w:rPr>
              <w:t xml:space="preserve">(ii) </w:t>
            </w:r>
            <w:r w:rsidRPr="2E77011E">
              <w:rPr>
                <w:rFonts w:ascii="Calibri" w:eastAsia="Calibri" w:hAnsi="Calibri" w:cs="Calibri"/>
                <w:color w:val="000000" w:themeColor="text1"/>
              </w:rPr>
              <w:t xml:space="preserve">Royal Hospital for Children and Young People (NHS Lothian), Paediatric Critical Care Unit (PCCU) </w:t>
            </w:r>
          </w:p>
        </w:tc>
      </w:tr>
      <w:tr w:rsidR="00706C3C" w14:paraId="21084371" w14:textId="77777777" w:rsidTr="2E77011E">
        <w:tc>
          <w:tcPr>
            <w:tcW w:w="3505" w:type="dxa"/>
          </w:tcPr>
          <w:p w14:paraId="306BB52F" w14:textId="77777777" w:rsidR="00706C3C" w:rsidRDefault="00CF7F90" w:rsidP="00706C3C">
            <w:r>
              <w:t>Contact – name, role &amp; email</w:t>
            </w:r>
          </w:p>
          <w:p w14:paraId="2F12920F" w14:textId="77777777" w:rsidR="00CF7F90" w:rsidRDefault="00CF7F90" w:rsidP="00706C3C"/>
        </w:tc>
        <w:tc>
          <w:tcPr>
            <w:tcW w:w="5988" w:type="dxa"/>
          </w:tcPr>
          <w:p w14:paraId="767A15F3" w14:textId="77777777" w:rsidR="00706C3C" w:rsidRDefault="00B45EF0" w:rsidP="2E77011E">
            <w:r>
              <w:t xml:space="preserve">Dr Milly Lo, Consultant Paediatric Intensivist, </w:t>
            </w:r>
            <w:hyperlink r:id="rId5" w:history="1">
              <w:r w:rsidRPr="00941BED">
                <w:rPr>
                  <w:rStyle w:val="Hyperlink"/>
                </w:rPr>
                <w:t>Milly.Lo@nhs.scot</w:t>
              </w:r>
            </w:hyperlink>
          </w:p>
          <w:p w14:paraId="44A8F693" w14:textId="77777777" w:rsidR="00B45EF0" w:rsidRDefault="00B45EF0" w:rsidP="2E77011E"/>
        </w:tc>
      </w:tr>
      <w:tr w:rsidR="005C2243" w14:paraId="3370FEFB" w14:textId="77777777" w:rsidTr="2E77011E">
        <w:tc>
          <w:tcPr>
            <w:tcW w:w="3505" w:type="dxa"/>
          </w:tcPr>
          <w:p w14:paraId="550FF7F4" w14:textId="77777777" w:rsidR="005C2243" w:rsidRDefault="005C2243" w:rsidP="00706C3C">
            <w:r>
              <w:t>Research Project/Programme Title</w:t>
            </w:r>
          </w:p>
          <w:p w14:paraId="60A8246E" w14:textId="77777777" w:rsidR="005C2243" w:rsidRDefault="005C2243" w:rsidP="00706C3C"/>
        </w:tc>
        <w:tc>
          <w:tcPr>
            <w:tcW w:w="5988" w:type="dxa"/>
          </w:tcPr>
          <w:p w14:paraId="2D8A732B" w14:textId="2C4C6C9C" w:rsidR="005C2243" w:rsidRDefault="0E414AAB" w:rsidP="2E77011E">
            <w:pPr>
              <w:rPr>
                <w:rFonts w:ascii="Calibri" w:eastAsia="Calibri" w:hAnsi="Calibri" w:cs="Calibri"/>
              </w:rPr>
            </w:pPr>
            <w:r w:rsidRPr="2E77011E">
              <w:rPr>
                <w:rFonts w:ascii="Calibri" w:eastAsia="Calibri" w:hAnsi="Calibri" w:cs="Calibri"/>
                <w:color w:val="000000" w:themeColor="text1"/>
              </w:rPr>
              <w:t xml:space="preserve">Data driven improvement research in paediatric critical </w:t>
            </w:r>
            <w:r w:rsidR="00640E85">
              <w:rPr>
                <w:rFonts w:ascii="Calibri" w:eastAsia="Calibri" w:hAnsi="Calibri" w:cs="Calibri"/>
                <w:color w:val="000000" w:themeColor="text1"/>
              </w:rPr>
              <w:t>and acute care / IMPACT-ACE programme</w:t>
            </w:r>
          </w:p>
        </w:tc>
      </w:tr>
      <w:tr w:rsidR="00706C3C" w14:paraId="7C771F17" w14:textId="77777777" w:rsidTr="2E77011E">
        <w:tc>
          <w:tcPr>
            <w:tcW w:w="3505" w:type="dxa"/>
          </w:tcPr>
          <w:p w14:paraId="10F2AC2B" w14:textId="77777777" w:rsidR="00706C3C" w:rsidRDefault="005C2243" w:rsidP="00706C3C">
            <w:r>
              <w:t>Details of</w:t>
            </w:r>
            <w:r w:rsidR="00CF7F90">
              <w:t xml:space="preserve"> Research Project </w:t>
            </w:r>
            <w:r>
              <w:t>/ Programme</w:t>
            </w:r>
            <w:r w:rsidR="003C056C">
              <w:t xml:space="preserve"> – </w:t>
            </w:r>
            <w:r w:rsidR="003C056C" w:rsidRPr="00F26BD2">
              <w:rPr>
                <w:i/>
              </w:rPr>
              <w:t xml:space="preserve">including </w:t>
            </w:r>
            <w:r>
              <w:rPr>
                <w:i/>
              </w:rPr>
              <w:t xml:space="preserve">funder, team members, </w:t>
            </w:r>
            <w:r w:rsidR="003C056C" w:rsidRPr="00F26BD2">
              <w:rPr>
                <w:i/>
              </w:rPr>
              <w:t>methodology</w:t>
            </w:r>
            <w:r w:rsidR="00F26BD2" w:rsidRPr="00F26BD2">
              <w:rPr>
                <w:i/>
              </w:rPr>
              <w:t>, stage of implementation</w:t>
            </w:r>
          </w:p>
          <w:p w14:paraId="48C39DF3" w14:textId="77777777" w:rsidR="00CF7F90" w:rsidRDefault="00CF7F90" w:rsidP="00706C3C"/>
        </w:tc>
        <w:tc>
          <w:tcPr>
            <w:tcW w:w="5988" w:type="dxa"/>
          </w:tcPr>
          <w:p w14:paraId="138F5330" w14:textId="23939747" w:rsidR="00706C3C" w:rsidRDefault="00640E85" w:rsidP="2E77011E">
            <w:pPr>
              <w:rPr>
                <w:rFonts w:ascii="Calibri" w:eastAsia="Calibri" w:hAnsi="Calibri" w:cs="Calibri"/>
              </w:rPr>
            </w:pPr>
            <w:r>
              <w:rPr>
                <w:rFonts w:ascii="Calibri" w:eastAsia="Calibri" w:hAnsi="Calibri" w:cs="Calibri"/>
                <w:color w:val="000000" w:themeColor="text1"/>
              </w:rPr>
              <w:t>The candidate will be supervise</w:t>
            </w:r>
            <w:r w:rsidR="00E055CB">
              <w:rPr>
                <w:rFonts w:ascii="Calibri" w:eastAsia="Calibri" w:hAnsi="Calibri" w:cs="Calibri"/>
                <w:color w:val="000000" w:themeColor="text1"/>
              </w:rPr>
              <w:t>d</w:t>
            </w:r>
            <w:r w:rsidR="5412E74C" w:rsidRPr="2E77011E">
              <w:rPr>
                <w:rFonts w:ascii="Calibri" w:eastAsia="Calibri" w:hAnsi="Calibri" w:cs="Calibri"/>
                <w:color w:val="000000" w:themeColor="text1"/>
              </w:rPr>
              <w:t xml:space="preserve"> </w:t>
            </w:r>
            <w:r w:rsidR="008531E4">
              <w:rPr>
                <w:rFonts w:ascii="Calibri" w:eastAsia="Calibri" w:hAnsi="Calibri" w:cs="Calibri"/>
                <w:color w:val="000000" w:themeColor="text1"/>
              </w:rPr>
              <w:t xml:space="preserve">to either work on existing projects or </w:t>
            </w:r>
            <w:r w:rsidR="5412E74C" w:rsidRPr="2E77011E">
              <w:rPr>
                <w:rFonts w:ascii="Calibri" w:eastAsia="Calibri" w:hAnsi="Calibri" w:cs="Calibri"/>
                <w:color w:val="000000" w:themeColor="text1"/>
              </w:rPr>
              <w:t xml:space="preserve">build </w:t>
            </w:r>
            <w:r>
              <w:rPr>
                <w:rFonts w:ascii="Calibri" w:eastAsia="Calibri" w:hAnsi="Calibri" w:cs="Calibri"/>
                <w:color w:val="000000" w:themeColor="text1"/>
              </w:rPr>
              <w:t>their</w:t>
            </w:r>
            <w:r w:rsidR="5412E74C" w:rsidRPr="2E77011E">
              <w:rPr>
                <w:rFonts w:ascii="Calibri" w:eastAsia="Calibri" w:hAnsi="Calibri" w:cs="Calibri"/>
                <w:color w:val="000000" w:themeColor="text1"/>
              </w:rPr>
              <w:t xml:space="preserve"> own nurse</w:t>
            </w:r>
            <w:r>
              <w:rPr>
                <w:rFonts w:ascii="Calibri" w:eastAsia="Calibri" w:hAnsi="Calibri" w:cs="Calibri"/>
                <w:color w:val="000000" w:themeColor="text1"/>
              </w:rPr>
              <w:t xml:space="preserve"> / AHP</w:t>
            </w:r>
            <w:r w:rsidR="5412E74C" w:rsidRPr="2E77011E">
              <w:rPr>
                <w:rFonts w:ascii="Calibri" w:eastAsia="Calibri" w:hAnsi="Calibri" w:cs="Calibri"/>
                <w:color w:val="000000" w:themeColor="text1"/>
              </w:rPr>
              <w:t xml:space="preserve"> led data driven improvement pilot project within IMPACT-ACE programme</w:t>
            </w:r>
            <w:r>
              <w:rPr>
                <w:rFonts w:ascii="Calibri" w:eastAsia="Calibri" w:hAnsi="Calibri" w:cs="Calibri"/>
                <w:color w:val="000000" w:themeColor="text1"/>
              </w:rPr>
              <w:t>. This allows the candidate to learn about data-driven projects’ study design,</w:t>
            </w:r>
            <w:r w:rsidR="5412E74C" w:rsidRPr="2E77011E">
              <w:rPr>
                <w:rFonts w:ascii="Calibri" w:eastAsia="Calibri" w:hAnsi="Calibri" w:cs="Calibri"/>
                <w:color w:val="000000" w:themeColor="text1"/>
              </w:rPr>
              <w:t xml:space="preserve"> data analyses techniques with the following funded projects: </w:t>
            </w:r>
            <w:proofErr w:type="spellStart"/>
            <w:r w:rsidR="5412E74C" w:rsidRPr="2E77011E">
              <w:rPr>
                <w:rFonts w:ascii="Calibri" w:eastAsia="Calibri" w:hAnsi="Calibri" w:cs="Calibri"/>
                <w:color w:val="000000" w:themeColor="text1"/>
              </w:rPr>
              <w:t>KidsBrainIT</w:t>
            </w:r>
            <w:proofErr w:type="spellEnd"/>
            <w:r w:rsidR="5412E74C" w:rsidRPr="2E77011E">
              <w:rPr>
                <w:rFonts w:ascii="Calibri" w:eastAsia="Calibri" w:hAnsi="Calibri" w:cs="Calibri"/>
                <w:color w:val="000000" w:themeColor="text1"/>
              </w:rPr>
              <w:t xml:space="preserve"> (MRC; Ian Piper – Data </w:t>
            </w:r>
            <w:proofErr w:type="spellStart"/>
            <w:r w:rsidR="5412E74C" w:rsidRPr="2E77011E">
              <w:rPr>
                <w:rFonts w:ascii="Calibri" w:eastAsia="Calibri" w:hAnsi="Calibri" w:cs="Calibri"/>
                <w:color w:val="000000" w:themeColor="text1"/>
              </w:rPr>
              <w:t>analyist</w:t>
            </w:r>
            <w:proofErr w:type="spellEnd"/>
            <w:r w:rsidR="5412E74C" w:rsidRPr="2E77011E">
              <w:rPr>
                <w:rFonts w:ascii="Calibri" w:eastAsia="Calibri" w:hAnsi="Calibri" w:cs="Calibri"/>
                <w:color w:val="000000" w:themeColor="text1"/>
              </w:rPr>
              <w:t xml:space="preserve"> and Health Care Scientist; secondary analyses of prospective observational big data study); Windows in the Brains (WiB-2) (CSO; Javier </w:t>
            </w:r>
            <w:proofErr w:type="spellStart"/>
            <w:r w:rsidR="5412E74C" w:rsidRPr="2E77011E">
              <w:rPr>
                <w:rFonts w:ascii="Calibri" w:eastAsia="Calibri" w:hAnsi="Calibri" w:cs="Calibri"/>
                <w:color w:val="000000" w:themeColor="text1"/>
              </w:rPr>
              <w:t>Escuderdo</w:t>
            </w:r>
            <w:proofErr w:type="spellEnd"/>
            <w:r w:rsidR="5412E74C" w:rsidRPr="2E77011E">
              <w:rPr>
                <w:rFonts w:ascii="Calibri" w:eastAsia="Calibri" w:hAnsi="Calibri" w:cs="Calibri"/>
                <w:color w:val="000000" w:themeColor="text1"/>
              </w:rPr>
              <w:t xml:space="preserve"> – biomedical engineer, Vera </w:t>
            </w:r>
            <w:proofErr w:type="spellStart"/>
            <w:r w:rsidR="5412E74C" w:rsidRPr="2E77011E">
              <w:rPr>
                <w:rFonts w:ascii="Calibri" w:eastAsia="Calibri" w:hAnsi="Calibri" w:cs="Calibri"/>
                <w:color w:val="000000" w:themeColor="text1"/>
              </w:rPr>
              <w:t>Nenadovic</w:t>
            </w:r>
            <w:proofErr w:type="spellEnd"/>
            <w:r w:rsidR="5412E74C" w:rsidRPr="2E77011E">
              <w:rPr>
                <w:rFonts w:ascii="Calibri" w:eastAsia="Calibri" w:hAnsi="Calibri" w:cs="Calibri"/>
                <w:color w:val="000000" w:themeColor="text1"/>
              </w:rPr>
              <w:t xml:space="preserve"> – Nurse scientist, Laura Smith – Clinical Psychologist + research co-ordinator; multi-centre data collection + secondary analyses prospective observational big data EEG study; PPI activities); PPI and clinician engagements</w:t>
            </w:r>
            <w:r>
              <w:rPr>
                <w:rFonts w:ascii="Calibri" w:eastAsia="Calibri" w:hAnsi="Calibri" w:cs="Calibri"/>
                <w:color w:val="000000" w:themeColor="text1"/>
              </w:rPr>
              <w:t xml:space="preserve"> within the Intensive-Share PPIE group (Laura Smith, Clinical Psychologist and PPIE lead). </w:t>
            </w:r>
          </w:p>
        </w:tc>
      </w:tr>
      <w:tr w:rsidR="00706C3C" w14:paraId="27F395E5" w14:textId="77777777" w:rsidTr="2E77011E">
        <w:tc>
          <w:tcPr>
            <w:tcW w:w="3505" w:type="dxa"/>
          </w:tcPr>
          <w:p w14:paraId="00F0C094" w14:textId="77777777" w:rsidR="00F26BD2" w:rsidRDefault="00CF7F90" w:rsidP="00706C3C">
            <w:r>
              <w:t xml:space="preserve">Opportunities for candidate </w:t>
            </w:r>
          </w:p>
          <w:p w14:paraId="2F188DC3" w14:textId="77777777" w:rsidR="00F26BD2" w:rsidRPr="00F26BD2" w:rsidRDefault="00F26BD2" w:rsidP="00706C3C">
            <w:pPr>
              <w:rPr>
                <w:i/>
              </w:rPr>
            </w:pPr>
            <w:r>
              <w:rPr>
                <w:i/>
              </w:rPr>
              <w:t>e.g. attending meetings; data collection; data management; analysis; ethics application; dissemination activities</w:t>
            </w:r>
          </w:p>
          <w:p w14:paraId="5C033AD2" w14:textId="77777777" w:rsidR="00706C3C" w:rsidRDefault="00CF7F90" w:rsidP="00706C3C">
            <w:r>
              <w:t>(bullet points)</w:t>
            </w:r>
          </w:p>
          <w:p w14:paraId="02F46C7D" w14:textId="77777777" w:rsidR="00CF7F90" w:rsidRDefault="00CF7F90" w:rsidP="00706C3C"/>
          <w:p w14:paraId="75F29946" w14:textId="77777777" w:rsidR="00CF7F90" w:rsidRDefault="00CF7F90" w:rsidP="00706C3C"/>
          <w:p w14:paraId="76EF1687" w14:textId="77777777" w:rsidR="00CF7F90" w:rsidRDefault="00CF7F90" w:rsidP="00706C3C"/>
          <w:p w14:paraId="4D4032CD" w14:textId="77777777" w:rsidR="00CF7F90" w:rsidRDefault="00CF7F90" w:rsidP="00706C3C"/>
        </w:tc>
        <w:tc>
          <w:tcPr>
            <w:tcW w:w="5988" w:type="dxa"/>
          </w:tcPr>
          <w:p w14:paraId="32E9C2C2" w14:textId="4FCD8FBD" w:rsidR="00706C3C" w:rsidRDefault="00640E85" w:rsidP="2E77011E">
            <w:r>
              <w:rPr>
                <w:rFonts w:ascii="Calibri" w:eastAsia="Calibri" w:hAnsi="Calibri" w:cs="Calibri"/>
                <w:color w:val="000000" w:themeColor="text1"/>
              </w:rPr>
              <w:t xml:space="preserve">The successful </w:t>
            </w:r>
            <w:r w:rsidR="00E055CB">
              <w:rPr>
                <w:rFonts w:ascii="Calibri" w:eastAsia="Calibri" w:hAnsi="Calibri" w:cs="Calibri"/>
                <w:color w:val="000000" w:themeColor="text1"/>
              </w:rPr>
              <w:t>candidate</w:t>
            </w:r>
            <w:r w:rsidR="5FD1F40F" w:rsidRPr="2E77011E">
              <w:rPr>
                <w:rFonts w:ascii="Calibri" w:eastAsia="Calibri" w:hAnsi="Calibri" w:cs="Calibri"/>
                <w:color w:val="000000" w:themeColor="text1"/>
              </w:rPr>
              <w:t xml:space="preserve"> will be fully integrated into our research programme with opportunities to: (i) attend and participate in local (IMPACT-ACE) and international research consortium meetings (</w:t>
            </w:r>
            <w:proofErr w:type="spellStart"/>
            <w:r w:rsidR="5FD1F40F" w:rsidRPr="2E77011E">
              <w:rPr>
                <w:rFonts w:ascii="Calibri" w:eastAsia="Calibri" w:hAnsi="Calibri" w:cs="Calibri"/>
                <w:color w:val="000000" w:themeColor="text1"/>
              </w:rPr>
              <w:t>KidsBrainIT</w:t>
            </w:r>
            <w:proofErr w:type="spellEnd"/>
            <w:r w:rsidR="5FD1F40F" w:rsidRPr="2E77011E">
              <w:rPr>
                <w:rFonts w:ascii="Calibri" w:eastAsia="Calibri" w:hAnsi="Calibri" w:cs="Calibri"/>
                <w:color w:val="000000" w:themeColor="text1"/>
              </w:rPr>
              <w:t xml:space="preserve"> and WiB-2) led by Dr. Lo. (ii) participate in data collection and mixed methods analysis; (iii) learn data management and research co-ordination; (iv) actively involve in ethics application and amendment process; (v) to learn and actively participate in grant applications; (vi) dissemination activities including presentations at national and international scientific conferences, manuscripts drafting for peer review journal publications, PPI activities, and clinicians-researchers engagements.</w:t>
            </w:r>
          </w:p>
          <w:p w14:paraId="4CE14F9D" w14:textId="662389B4" w:rsidR="00706C3C" w:rsidRDefault="00640E85" w:rsidP="2E77011E">
            <w:r>
              <w:rPr>
                <w:rFonts w:ascii="Calibri" w:eastAsia="Calibri" w:hAnsi="Calibri" w:cs="Calibri"/>
                <w:color w:val="000000" w:themeColor="text1"/>
              </w:rPr>
              <w:t xml:space="preserve">The successful candidate </w:t>
            </w:r>
            <w:r w:rsidR="5FD1F40F" w:rsidRPr="2E77011E">
              <w:rPr>
                <w:rFonts w:ascii="Calibri" w:eastAsia="Calibri" w:hAnsi="Calibri" w:cs="Calibri"/>
                <w:color w:val="000000" w:themeColor="text1"/>
              </w:rPr>
              <w:t xml:space="preserve">will have the opportunity to engage with the well-established adult Critical Care team, shadowing recruitment and data collection activities and understanding research management and governance. </w:t>
            </w:r>
          </w:p>
          <w:p w14:paraId="7AB80A48" w14:textId="6F51F7C9" w:rsidR="00706C3C" w:rsidRDefault="00640E85" w:rsidP="2E77011E">
            <w:r>
              <w:rPr>
                <w:rFonts w:ascii="Calibri" w:eastAsia="Calibri" w:hAnsi="Calibri" w:cs="Calibri"/>
                <w:color w:val="000000" w:themeColor="text1"/>
              </w:rPr>
              <w:t xml:space="preserve">We will arrange for the successful candidate to spend time in the Paediatric Clinical Research Facility. This facilitates learning </w:t>
            </w:r>
            <w:r>
              <w:rPr>
                <w:rFonts w:ascii="Calibri" w:eastAsia="Calibri" w:hAnsi="Calibri" w:cs="Calibri"/>
                <w:color w:val="000000" w:themeColor="text1"/>
              </w:rPr>
              <w:lastRenderedPageBreak/>
              <w:t xml:space="preserve">about </w:t>
            </w:r>
            <w:r w:rsidR="5FD1F40F" w:rsidRPr="2E77011E">
              <w:rPr>
                <w:rFonts w:ascii="Calibri" w:eastAsia="Calibri" w:hAnsi="Calibri" w:cs="Calibri"/>
                <w:color w:val="000000" w:themeColor="text1"/>
              </w:rPr>
              <w:t>research governance and management of a wide range of interventional and observational studies involving children.</w:t>
            </w:r>
          </w:p>
          <w:p w14:paraId="016F5A9B" w14:textId="77777777" w:rsidR="00706C3C" w:rsidRDefault="00706C3C" w:rsidP="2E77011E"/>
        </w:tc>
      </w:tr>
      <w:tr w:rsidR="00CF7F90" w14:paraId="2D6E823E" w14:textId="77777777" w:rsidTr="2E77011E">
        <w:tc>
          <w:tcPr>
            <w:tcW w:w="3505" w:type="dxa"/>
          </w:tcPr>
          <w:p w14:paraId="46CA44C3" w14:textId="77777777" w:rsidR="00CF7F90" w:rsidRDefault="00F26BD2" w:rsidP="00706C3C">
            <w:r>
              <w:lastRenderedPageBreak/>
              <w:t xml:space="preserve">Any other considerations </w:t>
            </w:r>
            <w:r w:rsidR="006B669F">
              <w:t xml:space="preserve">or information </w:t>
            </w:r>
            <w:r>
              <w:t xml:space="preserve">for potential candidates? </w:t>
            </w:r>
            <w:r w:rsidR="005C2243">
              <w:t>(e.g. potential links to other projects, networking opportunities, specific skills needed)</w:t>
            </w:r>
          </w:p>
          <w:p w14:paraId="58BCD89F" w14:textId="77777777" w:rsidR="00CF7F90" w:rsidRDefault="00CF7F90" w:rsidP="00706C3C"/>
        </w:tc>
        <w:tc>
          <w:tcPr>
            <w:tcW w:w="5988" w:type="dxa"/>
          </w:tcPr>
          <w:p w14:paraId="5FCF43F2" w14:textId="77CD8E70" w:rsidR="00CF7F90" w:rsidRDefault="733B512B" w:rsidP="2E77011E">
            <w:pPr>
              <w:rPr>
                <w:rFonts w:ascii="Calibri" w:eastAsia="Calibri" w:hAnsi="Calibri" w:cs="Calibri"/>
              </w:rPr>
            </w:pPr>
            <w:r w:rsidRPr="2E77011E">
              <w:rPr>
                <w:rFonts w:ascii="Calibri" w:eastAsia="Calibri" w:hAnsi="Calibri" w:cs="Calibri"/>
                <w:color w:val="000000" w:themeColor="text1"/>
              </w:rPr>
              <w:t>As Dr. Lo led international research consortia (</w:t>
            </w:r>
            <w:proofErr w:type="spellStart"/>
            <w:r w:rsidRPr="2E77011E">
              <w:rPr>
                <w:rFonts w:ascii="Calibri" w:eastAsia="Calibri" w:hAnsi="Calibri" w:cs="Calibri"/>
                <w:color w:val="000000" w:themeColor="text1"/>
              </w:rPr>
              <w:t>KidsBrainIT</w:t>
            </w:r>
            <w:proofErr w:type="spellEnd"/>
            <w:r w:rsidRPr="2E77011E">
              <w:rPr>
                <w:rFonts w:ascii="Calibri" w:eastAsia="Calibri" w:hAnsi="Calibri" w:cs="Calibri"/>
                <w:color w:val="000000" w:themeColor="text1"/>
              </w:rPr>
              <w:t xml:space="preserve"> and WiB-2), </w:t>
            </w:r>
            <w:r w:rsidR="00640E85">
              <w:rPr>
                <w:rFonts w:ascii="Calibri" w:eastAsia="Calibri" w:hAnsi="Calibri" w:cs="Calibri"/>
                <w:color w:val="000000" w:themeColor="text1"/>
              </w:rPr>
              <w:t>the successful candidate</w:t>
            </w:r>
            <w:r w:rsidRPr="2E77011E">
              <w:rPr>
                <w:rFonts w:ascii="Calibri" w:eastAsia="Calibri" w:hAnsi="Calibri" w:cs="Calibri"/>
                <w:color w:val="000000" w:themeColor="text1"/>
              </w:rPr>
              <w:t xml:space="preserve"> will have ample networking opportunities with international leading nurse scientists in both high income and lower middle income countries to facilitate future collaborations for </w:t>
            </w:r>
            <w:r w:rsidR="00640E85">
              <w:rPr>
                <w:rFonts w:ascii="Calibri" w:eastAsia="Calibri" w:hAnsi="Calibri" w:cs="Calibri"/>
                <w:color w:val="000000" w:themeColor="text1"/>
              </w:rPr>
              <w:t>the candidate’s</w:t>
            </w:r>
            <w:r w:rsidRPr="2E77011E">
              <w:rPr>
                <w:rFonts w:ascii="Calibri" w:eastAsia="Calibri" w:hAnsi="Calibri" w:cs="Calibri"/>
                <w:color w:val="000000" w:themeColor="text1"/>
              </w:rPr>
              <w:t xml:space="preserve"> research career. </w:t>
            </w:r>
            <w:r w:rsidR="00640E85">
              <w:rPr>
                <w:rFonts w:ascii="Calibri" w:eastAsia="Calibri" w:hAnsi="Calibri" w:cs="Calibri"/>
                <w:color w:val="000000" w:themeColor="text1"/>
              </w:rPr>
              <w:t xml:space="preserve">The successful candidate </w:t>
            </w:r>
            <w:r w:rsidRPr="2E77011E">
              <w:rPr>
                <w:rFonts w:ascii="Calibri" w:eastAsia="Calibri" w:hAnsi="Calibri" w:cs="Calibri"/>
                <w:color w:val="000000" w:themeColor="text1"/>
              </w:rPr>
              <w:t>will have links with leading researchers in different disciplines (e.g. biomedical engineering, health care scientists, data scientists specialising in data visualisations, clinical psychologists) and the first Scottish PPI group for PCCU.</w:t>
            </w:r>
          </w:p>
        </w:tc>
      </w:tr>
      <w:tr w:rsidR="00CF7F90" w14:paraId="6232B5AF" w14:textId="77777777" w:rsidTr="2E77011E">
        <w:tc>
          <w:tcPr>
            <w:tcW w:w="3505" w:type="dxa"/>
          </w:tcPr>
          <w:p w14:paraId="03874A83" w14:textId="61A5ECD2" w:rsidR="00CF7F90" w:rsidRDefault="00CF7F90" w:rsidP="00706C3C">
            <w:r>
              <w:t>Dates available</w:t>
            </w:r>
            <w:r w:rsidR="005C2243">
              <w:t xml:space="preserve"> (awards likely to be made </w:t>
            </w:r>
            <w:r w:rsidR="005909D4">
              <w:t>Feb/Mar 202</w:t>
            </w:r>
            <w:r w:rsidR="008531E4">
              <w:t>6</w:t>
            </w:r>
            <w:r w:rsidR="005909D4">
              <w:t xml:space="preserve"> for start in Mar/Apr</w:t>
            </w:r>
            <w:r w:rsidR="005C2243">
              <w:t xml:space="preserve"> 202</w:t>
            </w:r>
            <w:r w:rsidR="008531E4">
              <w:t>6</w:t>
            </w:r>
            <w:r w:rsidR="005C2243">
              <w:t>)</w:t>
            </w:r>
          </w:p>
          <w:p w14:paraId="784229BA" w14:textId="77777777" w:rsidR="00CF7F90" w:rsidRDefault="00CF7F90" w:rsidP="00706C3C"/>
        </w:tc>
        <w:tc>
          <w:tcPr>
            <w:tcW w:w="5988" w:type="dxa"/>
          </w:tcPr>
          <w:p w14:paraId="1D47AFDF" w14:textId="7B9587AB" w:rsidR="00CF7F90" w:rsidRDefault="00640E85" w:rsidP="00706C3C">
            <w:r>
              <w:t>1 April 202</w:t>
            </w:r>
            <w:r w:rsidR="008531E4">
              <w:t>6</w:t>
            </w:r>
          </w:p>
        </w:tc>
      </w:tr>
      <w:tr w:rsidR="00CF7F90" w14:paraId="4A6F9D69" w14:textId="77777777" w:rsidTr="2E77011E">
        <w:tc>
          <w:tcPr>
            <w:tcW w:w="3505" w:type="dxa"/>
          </w:tcPr>
          <w:p w14:paraId="4E70D2D7" w14:textId="77777777" w:rsidR="00CF7F90" w:rsidRDefault="00CF7F90" w:rsidP="00706C3C">
            <w:r>
              <w:t>Mentor(s)</w:t>
            </w:r>
          </w:p>
          <w:p w14:paraId="59555AE5" w14:textId="77777777" w:rsidR="00CF7F90" w:rsidRDefault="00CF7F90" w:rsidP="00706C3C"/>
        </w:tc>
        <w:tc>
          <w:tcPr>
            <w:tcW w:w="5988" w:type="dxa"/>
          </w:tcPr>
          <w:p w14:paraId="3A8CE666" w14:textId="77777777" w:rsidR="00CF7F90" w:rsidRDefault="18DAC5DC" w:rsidP="2E77011E">
            <w:pPr>
              <w:rPr>
                <w:rFonts w:ascii="Calibri" w:eastAsia="Calibri" w:hAnsi="Calibri" w:cs="Calibri"/>
              </w:rPr>
            </w:pPr>
            <w:r w:rsidRPr="2E77011E">
              <w:rPr>
                <w:rFonts w:ascii="Calibri" w:eastAsia="Calibri" w:hAnsi="Calibri" w:cs="Calibri"/>
                <w:color w:val="000000" w:themeColor="text1"/>
              </w:rPr>
              <w:t>(</w:t>
            </w:r>
            <w:proofErr w:type="spellStart"/>
            <w:r w:rsidRPr="2E77011E">
              <w:rPr>
                <w:rFonts w:ascii="Calibri" w:eastAsia="Calibri" w:hAnsi="Calibri" w:cs="Calibri"/>
                <w:color w:val="000000" w:themeColor="text1"/>
              </w:rPr>
              <w:t>i</w:t>
            </w:r>
            <w:proofErr w:type="spellEnd"/>
            <w:r w:rsidRPr="2E77011E">
              <w:rPr>
                <w:rFonts w:ascii="Calibri" w:eastAsia="Calibri" w:hAnsi="Calibri" w:cs="Calibri"/>
                <w:color w:val="000000" w:themeColor="text1"/>
              </w:rPr>
              <w:t>) Dr. Tsz-Yan Milly Lo; (ii) Dr. Laura Smith</w:t>
            </w:r>
          </w:p>
        </w:tc>
      </w:tr>
    </w:tbl>
    <w:p w14:paraId="36F6B47D" w14:textId="77777777" w:rsidR="005C2243" w:rsidRDefault="005C2243"/>
    <w:p w14:paraId="3176F61A" w14:textId="77777777" w:rsidR="005C2243" w:rsidRDefault="005C2243"/>
    <w:sectPr w:rsidR="005C2243" w:rsidSect="00706C3C">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C3C"/>
    <w:rsid w:val="003C056C"/>
    <w:rsid w:val="00433D25"/>
    <w:rsid w:val="005548CD"/>
    <w:rsid w:val="005909D4"/>
    <w:rsid w:val="005B75A8"/>
    <w:rsid w:val="005C2243"/>
    <w:rsid w:val="00640E85"/>
    <w:rsid w:val="006B669F"/>
    <w:rsid w:val="00706C3C"/>
    <w:rsid w:val="007A5F50"/>
    <w:rsid w:val="008531E4"/>
    <w:rsid w:val="0091462F"/>
    <w:rsid w:val="00A01023"/>
    <w:rsid w:val="00AA022F"/>
    <w:rsid w:val="00B34FF0"/>
    <w:rsid w:val="00B45EF0"/>
    <w:rsid w:val="00B627B2"/>
    <w:rsid w:val="00CB3EB8"/>
    <w:rsid w:val="00CF7F90"/>
    <w:rsid w:val="00E055CB"/>
    <w:rsid w:val="00E42D1E"/>
    <w:rsid w:val="00F26BD2"/>
    <w:rsid w:val="0E414AAB"/>
    <w:rsid w:val="14FF3971"/>
    <w:rsid w:val="18DAC5DC"/>
    <w:rsid w:val="1FB8E5B6"/>
    <w:rsid w:val="2E77011E"/>
    <w:rsid w:val="39CBF049"/>
    <w:rsid w:val="41038FDF"/>
    <w:rsid w:val="45D70102"/>
    <w:rsid w:val="48CB208C"/>
    <w:rsid w:val="5199C2DD"/>
    <w:rsid w:val="5412E74C"/>
    <w:rsid w:val="592CB314"/>
    <w:rsid w:val="5FD1F40F"/>
    <w:rsid w:val="66C27856"/>
    <w:rsid w:val="733B512B"/>
    <w:rsid w:val="7E5EF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4BB2F"/>
  <w15:docId w15:val="{895B773D-C1B7-4A24-A72E-4C8A8434D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D25"/>
  </w:style>
  <w:style w:type="paragraph" w:styleId="Heading1">
    <w:name w:val="heading 1"/>
    <w:basedOn w:val="Normal"/>
    <w:next w:val="Normal"/>
    <w:link w:val="Heading1Char"/>
    <w:uiPriority w:val="9"/>
    <w:qFormat/>
    <w:rsid w:val="00706C3C"/>
    <w:pPr>
      <w:keepNext/>
      <w:keepLines/>
      <w:spacing w:before="240" w:after="0" w:line="240" w:lineRule="auto"/>
      <w:outlineLvl w:val="0"/>
    </w:pPr>
    <w:rPr>
      <w:rFonts w:asciiTheme="majorHAnsi" w:eastAsiaTheme="majorEastAsia" w:hAnsiTheme="majorHAnsi" w:cstheme="majorBidi"/>
      <w:b/>
      <w:color w:val="002060"/>
      <w:sz w:val="4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C3C"/>
    <w:rPr>
      <w:rFonts w:asciiTheme="majorHAnsi" w:eastAsiaTheme="majorEastAsia" w:hAnsiTheme="majorHAnsi" w:cstheme="majorBidi"/>
      <w:b/>
      <w:color w:val="002060"/>
      <w:sz w:val="44"/>
      <w:szCs w:val="32"/>
    </w:rPr>
  </w:style>
  <w:style w:type="table" w:styleId="TableGrid">
    <w:name w:val="Table Grid"/>
    <w:basedOn w:val="TableNormal"/>
    <w:uiPriority w:val="39"/>
    <w:rsid w:val="00706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056C"/>
    <w:rPr>
      <w:color w:val="0563C1" w:themeColor="hyperlink"/>
      <w:u w:val="single"/>
    </w:rPr>
  </w:style>
  <w:style w:type="paragraph" w:styleId="BalloonText">
    <w:name w:val="Balloon Text"/>
    <w:basedOn w:val="Normal"/>
    <w:link w:val="BalloonTextChar"/>
    <w:uiPriority w:val="99"/>
    <w:semiHidden/>
    <w:unhideWhenUsed/>
    <w:rsid w:val="005B75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5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illy.Lo@nhs.scot"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MacArthur, Juliet</dc:creator>
  <cp:lastModifiedBy>MacArthur, Juliet</cp:lastModifiedBy>
  <cp:revision>2</cp:revision>
  <dcterms:created xsi:type="dcterms:W3CDTF">2025-09-29T15:38:00Z</dcterms:created>
  <dcterms:modified xsi:type="dcterms:W3CDTF">2025-09-29T15:38:00Z</dcterms:modified>
</cp:coreProperties>
</file>