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61D0" w14:textId="77777777" w:rsidR="00706C3C" w:rsidRPr="00922FF2" w:rsidRDefault="005B75A8" w:rsidP="00706C3C">
      <w:pPr>
        <w:pStyle w:val="Heading1"/>
        <w:jc w:val="center"/>
        <w:rPr>
          <w:rFonts w:asciiTheme="minorHAnsi" w:hAnsiTheme="minorHAnsi" w:cstheme="minorHAnsi"/>
          <w:b w:val="0"/>
          <w:sz w:val="28"/>
          <w:szCs w:val="22"/>
          <w:shd w:val="clear" w:color="auto" w:fill="FFFFFF"/>
        </w:rPr>
      </w:pPr>
      <w:r w:rsidRPr="005B75A8">
        <w:rPr>
          <w:rFonts w:asciiTheme="minorHAnsi" w:hAnsiTheme="minorHAnsi" w:cstheme="minorHAnsi"/>
          <w:noProof/>
          <w:sz w:val="28"/>
          <w:szCs w:val="22"/>
          <w:shd w:val="clear" w:color="auto" w:fill="FFFFFF"/>
          <w:lang w:eastAsia="en-GB"/>
        </w:rPr>
        <w:drawing>
          <wp:inline distT="0" distB="0" distL="0" distR="0" wp14:anchorId="4DD65297" wp14:editId="322B53FB">
            <wp:extent cx="5731510" cy="723174"/>
            <wp:effectExtent l="19050" t="0" r="2540" b="0"/>
            <wp:docPr id="1" name="Picture 1"/>
            <wp:cNvGraphicFramePr/>
            <a:graphic xmlns:a="http://schemas.openxmlformats.org/drawingml/2006/main">
              <a:graphicData uri="http://schemas.openxmlformats.org/drawingml/2006/picture">
                <pic:pic xmlns:pic="http://schemas.openxmlformats.org/drawingml/2006/picture">
                  <pic:nvPicPr>
                    <pic:cNvPr id="15" name="Picture 14"/>
                    <pic:cNvPicPr/>
                  </pic:nvPicPr>
                  <pic:blipFill rotWithShape="1">
                    <a:blip r:embed="rId5" cstate="print"/>
                    <a:srcRect l="5912" t="37022" r="56220" b="44860"/>
                    <a:stretch/>
                  </pic:blipFill>
                  <pic:spPr bwMode="auto">
                    <a:xfrm>
                      <a:off x="0" y="0"/>
                      <a:ext cx="5731510" cy="723174"/>
                    </a:xfrm>
                    <a:prstGeom prst="rect">
                      <a:avLst/>
                    </a:prstGeom>
                    <a:ln>
                      <a:noFill/>
                    </a:ln>
                    <a:extLst>
                      <a:ext uri="{53640926-AAD7-44D8-BBD7-CCE9431645EC}">
                        <a14:shadowObscured xmlns:a14="http://schemas.microsoft.com/office/drawing/2010/main"/>
                      </a:ext>
                    </a:extLst>
                  </pic:spPr>
                </pic:pic>
              </a:graphicData>
            </a:graphic>
          </wp:inline>
        </w:drawing>
      </w:r>
      <w:r w:rsidR="00706C3C" w:rsidRPr="00922FF2">
        <w:rPr>
          <w:rFonts w:asciiTheme="minorHAnsi" w:hAnsiTheme="minorHAnsi" w:cstheme="minorHAnsi"/>
          <w:sz w:val="28"/>
          <w:szCs w:val="22"/>
          <w:shd w:val="clear" w:color="auto" w:fill="FFFFFF"/>
        </w:rPr>
        <w:t>Lothian Clinical Academic Pathways Partnership</w:t>
      </w:r>
    </w:p>
    <w:p w14:paraId="57E92D0C" w14:textId="77777777" w:rsidR="00706C3C" w:rsidRDefault="00706C3C" w:rsidP="00706C3C">
      <w:pPr>
        <w:pStyle w:val="Heading1"/>
        <w:jc w:val="center"/>
        <w:rPr>
          <w:rFonts w:asciiTheme="minorHAnsi" w:hAnsiTheme="minorHAnsi" w:cstheme="minorHAnsi"/>
          <w:sz w:val="28"/>
          <w:szCs w:val="22"/>
          <w:shd w:val="clear" w:color="auto" w:fill="FFFFFF"/>
        </w:rPr>
      </w:pPr>
      <w:r w:rsidRPr="00922FF2">
        <w:rPr>
          <w:rFonts w:asciiTheme="minorHAnsi" w:hAnsiTheme="minorHAnsi" w:cstheme="minorHAnsi"/>
          <w:sz w:val="28"/>
          <w:szCs w:val="22"/>
          <w:shd w:val="clear" w:color="auto" w:fill="FFFFFF"/>
        </w:rPr>
        <w:t>Clinical Academic Research Gateway Funding</w:t>
      </w:r>
    </w:p>
    <w:p w14:paraId="2771FFF3" w14:textId="77F6BD01" w:rsidR="00706C3C" w:rsidRPr="00CF7F90" w:rsidRDefault="00706C3C" w:rsidP="00706C3C">
      <w:pPr>
        <w:pStyle w:val="Heading1"/>
        <w:jc w:val="center"/>
        <w:rPr>
          <w:rFonts w:asciiTheme="minorHAnsi" w:hAnsiTheme="minorHAnsi" w:cstheme="minorHAnsi"/>
          <w:sz w:val="28"/>
        </w:rPr>
      </w:pPr>
      <w:r w:rsidRPr="00CF7F90">
        <w:rPr>
          <w:rFonts w:asciiTheme="minorHAnsi" w:hAnsiTheme="minorHAnsi" w:cstheme="minorHAnsi"/>
          <w:sz w:val="28"/>
        </w:rPr>
        <w:t>First Steps into Research Opportunities</w:t>
      </w:r>
      <w:r w:rsidR="00CF7F90">
        <w:rPr>
          <w:rFonts w:asciiTheme="minorHAnsi" w:hAnsiTheme="minorHAnsi" w:cstheme="minorHAnsi"/>
          <w:sz w:val="28"/>
        </w:rPr>
        <w:t xml:space="preserve"> 202</w:t>
      </w:r>
      <w:r w:rsidR="005E2040">
        <w:rPr>
          <w:rFonts w:asciiTheme="minorHAnsi" w:hAnsiTheme="minorHAnsi" w:cstheme="minorHAnsi"/>
          <w:sz w:val="28"/>
        </w:rPr>
        <w:t>6</w:t>
      </w:r>
    </w:p>
    <w:p w14:paraId="5B74D7E8" w14:textId="77777777" w:rsidR="00706C3C" w:rsidRDefault="00706C3C" w:rsidP="00706C3C"/>
    <w:tbl>
      <w:tblPr>
        <w:tblStyle w:val="TableGrid"/>
        <w:tblW w:w="9493" w:type="dxa"/>
        <w:tblLook w:val="04A0" w:firstRow="1" w:lastRow="0" w:firstColumn="1" w:lastColumn="0" w:noHBand="0" w:noVBand="1"/>
      </w:tblPr>
      <w:tblGrid>
        <w:gridCol w:w="3505"/>
        <w:gridCol w:w="5988"/>
      </w:tblGrid>
      <w:tr w:rsidR="00706C3C" w14:paraId="456B457A" w14:textId="77777777" w:rsidTr="2B885B5C">
        <w:tc>
          <w:tcPr>
            <w:tcW w:w="3505" w:type="dxa"/>
          </w:tcPr>
          <w:p w14:paraId="2C8BB5D3" w14:textId="77777777" w:rsidR="00706C3C" w:rsidRDefault="00706C3C" w:rsidP="00706C3C">
            <w:r>
              <w:t>Institution &amp; Department</w:t>
            </w:r>
          </w:p>
          <w:p w14:paraId="06CB31A1" w14:textId="77777777" w:rsidR="006B669F" w:rsidRDefault="006B669F" w:rsidP="00706C3C"/>
          <w:p w14:paraId="54F74848" w14:textId="64204312" w:rsidR="00CF7F90" w:rsidRDefault="006B669F" w:rsidP="00706C3C">
            <w:r>
              <w:t>Research Centre (if appropriate)</w:t>
            </w:r>
          </w:p>
        </w:tc>
        <w:tc>
          <w:tcPr>
            <w:tcW w:w="5988" w:type="dxa"/>
          </w:tcPr>
          <w:p w14:paraId="2D9CE5C6" w14:textId="77777777" w:rsidR="00706C3C" w:rsidRDefault="7AF7F604" w:rsidP="2B885B5C">
            <w:pPr>
              <w:spacing w:line="259" w:lineRule="auto"/>
              <w:rPr>
                <w:rFonts w:ascii="Calibri" w:eastAsia="Calibri" w:hAnsi="Calibri" w:cs="Calibri"/>
              </w:rPr>
            </w:pPr>
            <w:r w:rsidRPr="2B885B5C">
              <w:rPr>
                <w:rFonts w:ascii="Calibri" w:eastAsia="Calibri" w:hAnsi="Calibri" w:cs="Calibri"/>
                <w:color w:val="000000" w:themeColor="text1"/>
              </w:rPr>
              <w:t>Edinburgh Napier University – School of Health and Social Care, Midwifery Subject Group</w:t>
            </w:r>
          </w:p>
          <w:p w14:paraId="77279AD1" w14:textId="77777777" w:rsidR="00706C3C" w:rsidRDefault="00706C3C" w:rsidP="2B885B5C"/>
        </w:tc>
      </w:tr>
      <w:tr w:rsidR="00706C3C" w14:paraId="3BA84528" w14:textId="77777777" w:rsidTr="2B885B5C">
        <w:tc>
          <w:tcPr>
            <w:tcW w:w="3505" w:type="dxa"/>
          </w:tcPr>
          <w:p w14:paraId="3F553568" w14:textId="77777777" w:rsidR="00706C3C" w:rsidRDefault="00CF7F90" w:rsidP="00706C3C">
            <w:r>
              <w:t>Contact – name, role &amp; email</w:t>
            </w:r>
          </w:p>
          <w:p w14:paraId="42EEB9B0" w14:textId="77777777" w:rsidR="00CF7F90" w:rsidRDefault="00CF7F90" w:rsidP="00706C3C"/>
        </w:tc>
        <w:tc>
          <w:tcPr>
            <w:tcW w:w="5988" w:type="dxa"/>
          </w:tcPr>
          <w:p w14:paraId="64F3F55B" w14:textId="77777777" w:rsidR="00B15BEE" w:rsidRDefault="00B15BEE" w:rsidP="00B15BEE">
            <w:pPr>
              <w:spacing w:line="259" w:lineRule="auto"/>
              <w:rPr>
                <w:rFonts w:ascii="Calibri" w:eastAsia="Calibri" w:hAnsi="Calibri" w:cs="Calibri"/>
                <w:color w:val="000000" w:themeColor="text1"/>
              </w:rPr>
            </w:pPr>
            <w:r w:rsidRPr="2B885B5C">
              <w:rPr>
                <w:rFonts w:ascii="Calibri" w:eastAsia="Calibri" w:hAnsi="Calibri" w:cs="Calibri"/>
                <w:color w:val="000000" w:themeColor="text1"/>
              </w:rPr>
              <w:t xml:space="preserve">Professor Yvonne Kuipers </w:t>
            </w:r>
            <w:hyperlink r:id="rId6">
              <w:r w:rsidRPr="2B885B5C">
                <w:rPr>
                  <w:rStyle w:val="Hyperlink"/>
                  <w:rFonts w:ascii="Calibri" w:eastAsia="Calibri" w:hAnsi="Calibri" w:cs="Calibri"/>
                </w:rPr>
                <w:t>y.kuipers@napier.ac.uk</w:t>
              </w:r>
            </w:hyperlink>
          </w:p>
          <w:p w14:paraId="34F1CF3E" w14:textId="44B9E9AC" w:rsidR="00706C3C" w:rsidRPr="00E36B1C" w:rsidRDefault="31AF0B5E" w:rsidP="00E36B1C">
            <w:pPr>
              <w:spacing w:line="259" w:lineRule="auto"/>
              <w:rPr>
                <w:rFonts w:ascii="Calibri" w:eastAsia="Calibri" w:hAnsi="Calibri" w:cs="Calibri"/>
                <w:color w:val="000000" w:themeColor="text1"/>
              </w:rPr>
            </w:pPr>
            <w:r w:rsidRPr="2B885B5C">
              <w:rPr>
                <w:rFonts w:ascii="Calibri" w:eastAsia="Calibri" w:hAnsi="Calibri" w:cs="Calibri"/>
                <w:color w:val="000000" w:themeColor="text1"/>
              </w:rPr>
              <w:t xml:space="preserve">Dr Alix Aitken-Arbuckle </w:t>
            </w:r>
            <w:hyperlink r:id="rId7">
              <w:r w:rsidRPr="2B885B5C">
                <w:rPr>
                  <w:rStyle w:val="Hyperlink"/>
                  <w:rFonts w:ascii="Calibri" w:eastAsia="Calibri" w:hAnsi="Calibri" w:cs="Calibri"/>
                </w:rPr>
                <w:t>a.aitken-arbuckle@napier.ac.uk</w:t>
              </w:r>
            </w:hyperlink>
          </w:p>
        </w:tc>
      </w:tr>
      <w:tr w:rsidR="005C2243" w14:paraId="7D819FD5" w14:textId="77777777" w:rsidTr="2B885B5C">
        <w:tc>
          <w:tcPr>
            <w:tcW w:w="3505" w:type="dxa"/>
          </w:tcPr>
          <w:p w14:paraId="4171DBE2" w14:textId="77777777" w:rsidR="005C2243" w:rsidRDefault="005C2243" w:rsidP="00706C3C">
            <w:r>
              <w:t>Research Project/Programme Title</w:t>
            </w:r>
          </w:p>
          <w:p w14:paraId="480D4A76" w14:textId="77777777" w:rsidR="005C2243" w:rsidRDefault="005C2243" w:rsidP="00706C3C"/>
        </w:tc>
        <w:tc>
          <w:tcPr>
            <w:tcW w:w="5988" w:type="dxa"/>
          </w:tcPr>
          <w:p w14:paraId="40EE7725" w14:textId="77777777" w:rsidR="005C2243" w:rsidRDefault="251B9B9E" w:rsidP="2B885B5C">
            <w:pPr>
              <w:spacing w:line="259" w:lineRule="auto"/>
              <w:rPr>
                <w:rFonts w:ascii="Calibri" w:eastAsia="Calibri" w:hAnsi="Calibri" w:cs="Calibri"/>
              </w:rPr>
            </w:pPr>
            <w:r w:rsidRPr="2B885B5C">
              <w:rPr>
                <w:rFonts w:ascii="Calibri" w:eastAsia="Calibri" w:hAnsi="Calibri" w:cs="Calibri"/>
                <w:color w:val="000000" w:themeColor="text1"/>
              </w:rPr>
              <w:t>Continuity of Midwifery Care</w:t>
            </w:r>
          </w:p>
          <w:p w14:paraId="175D9DF6" w14:textId="77777777" w:rsidR="005C2243" w:rsidRDefault="005C2243" w:rsidP="2B885B5C"/>
        </w:tc>
      </w:tr>
      <w:tr w:rsidR="00706C3C" w14:paraId="3B9FA484" w14:textId="77777777" w:rsidTr="2B885B5C">
        <w:tc>
          <w:tcPr>
            <w:tcW w:w="3505" w:type="dxa"/>
          </w:tcPr>
          <w:p w14:paraId="70DDBACB" w14:textId="77777777" w:rsidR="00706C3C" w:rsidRDefault="005C2243" w:rsidP="00706C3C">
            <w:r>
              <w:t>Details of</w:t>
            </w:r>
            <w:r w:rsidR="00CF7F90">
              <w:t xml:space="preserve"> Research Project </w:t>
            </w:r>
            <w:r>
              <w:t>/ Programme</w:t>
            </w:r>
            <w:r w:rsidR="003C056C">
              <w:t xml:space="preserve"> – </w:t>
            </w:r>
            <w:r w:rsidR="003C056C" w:rsidRPr="00F26BD2">
              <w:rPr>
                <w:i/>
              </w:rPr>
              <w:t xml:space="preserve">including </w:t>
            </w:r>
            <w:r>
              <w:rPr>
                <w:i/>
              </w:rPr>
              <w:t xml:space="preserve">funder, team members, </w:t>
            </w:r>
            <w:r w:rsidR="003C056C" w:rsidRPr="00F26BD2">
              <w:rPr>
                <w:i/>
              </w:rPr>
              <w:t>methodology</w:t>
            </w:r>
            <w:r w:rsidR="00F26BD2" w:rsidRPr="00F26BD2">
              <w:rPr>
                <w:i/>
              </w:rPr>
              <w:t>, stage of implementation</w:t>
            </w:r>
          </w:p>
          <w:p w14:paraId="0553E6E0" w14:textId="77777777" w:rsidR="00CF7F90" w:rsidRDefault="00CF7F90" w:rsidP="00706C3C"/>
        </w:tc>
        <w:tc>
          <w:tcPr>
            <w:tcW w:w="5988" w:type="dxa"/>
          </w:tcPr>
          <w:p w14:paraId="7ECCCCDA" w14:textId="77777777" w:rsidR="00706C3C" w:rsidRDefault="2EC3DD20" w:rsidP="2B885B5C">
            <w:pPr>
              <w:spacing w:line="259" w:lineRule="auto"/>
              <w:rPr>
                <w:rFonts w:ascii="Calibri" w:eastAsia="Calibri" w:hAnsi="Calibri" w:cs="Calibri"/>
                <w:color w:val="000000" w:themeColor="text1"/>
              </w:rPr>
            </w:pPr>
            <w:r w:rsidRPr="2B885B5C">
              <w:rPr>
                <w:rFonts w:ascii="Calibri" w:eastAsia="Calibri" w:hAnsi="Calibri" w:cs="Calibri"/>
                <w:color w:val="000000" w:themeColor="text1"/>
              </w:rPr>
              <w:t xml:space="preserve">This body of work is part of the Continuity of Midwifery Care research network which aims to unite academia and practice in Scotland and boost the evidence and conversations regarding CoC. As a group we aim to draw on knowledge and expertise within our network to establish leadership in CoC. </w:t>
            </w:r>
          </w:p>
          <w:p w14:paraId="11DBD137" w14:textId="77777777" w:rsidR="00706C3C" w:rsidRDefault="00706C3C" w:rsidP="2B885B5C">
            <w:pPr>
              <w:spacing w:line="259" w:lineRule="auto"/>
              <w:rPr>
                <w:rFonts w:ascii="Calibri" w:eastAsia="Calibri" w:hAnsi="Calibri" w:cs="Calibri"/>
                <w:color w:val="000000" w:themeColor="text1"/>
              </w:rPr>
            </w:pPr>
          </w:p>
          <w:p w14:paraId="38F5F4EF" w14:textId="77777777" w:rsidR="00706C3C" w:rsidRDefault="2EC3DD20" w:rsidP="2B885B5C">
            <w:pPr>
              <w:spacing w:line="259" w:lineRule="auto"/>
              <w:rPr>
                <w:rFonts w:ascii="Calibri" w:eastAsia="Calibri" w:hAnsi="Calibri" w:cs="Calibri"/>
                <w:color w:val="000000" w:themeColor="text1"/>
              </w:rPr>
            </w:pPr>
            <w:r w:rsidRPr="2B885B5C">
              <w:rPr>
                <w:rFonts w:ascii="Calibri" w:eastAsia="Calibri" w:hAnsi="Calibri" w:cs="Calibri"/>
                <w:color w:val="000000" w:themeColor="text1"/>
              </w:rPr>
              <w:t>Current projects include:</w:t>
            </w:r>
          </w:p>
          <w:p w14:paraId="4EC25961" w14:textId="77777777" w:rsidR="00706C3C" w:rsidRDefault="00706C3C" w:rsidP="2B885B5C">
            <w:pPr>
              <w:spacing w:line="259" w:lineRule="auto"/>
              <w:rPr>
                <w:rFonts w:ascii="Calibri" w:eastAsia="Calibri" w:hAnsi="Calibri" w:cs="Calibri"/>
                <w:color w:val="000000" w:themeColor="text1"/>
              </w:rPr>
            </w:pPr>
          </w:p>
          <w:p w14:paraId="10EBAEF0" w14:textId="77777777" w:rsidR="00706C3C" w:rsidRDefault="2EC3DD20" w:rsidP="2B885B5C">
            <w:pPr>
              <w:spacing w:line="259" w:lineRule="auto"/>
              <w:rPr>
                <w:rFonts w:ascii="Calibri" w:eastAsia="Calibri" w:hAnsi="Calibri" w:cs="Calibri"/>
                <w:color w:val="000000" w:themeColor="text1"/>
              </w:rPr>
            </w:pPr>
            <w:r w:rsidRPr="2B885B5C">
              <w:rPr>
                <w:rFonts w:ascii="Calibri" w:eastAsia="Calibri" w:hAnsi="Calibri" w:cs="Calibri"/>
                <w:color w:val="000000" w:themeColor="text1"/>
              </w:rPr>
              <w:t>Evaluation of Continuity of midwifery care in Scotland: A nested case-control study.</w:t>
            </w:r>
          </w:p>
          <w:p w14:paraId="3CA2F8B7" w14:textId="77777777" w:rsidR="00706C3C" w:rsidRDefault="2EC3DD20" w:rsidP="2B885B5C">
            <w:pPr>
              <w:spacing w:line="259" w:lineRule="auto"/>
              <w:rPr>
                <w:rFonts w:ascii="Calibri" w:eastAsia="Calibri" w:hAnsi="Calibri" w:cs="Calibri"/>
                <w:color w:val="000000" w:themeColor="text1"/>
              </w:rPr>
            </w:pPr>
            <w:r w:rsidRPr="2B885B5C">
              <w:rPr>
                <w:rFonts w:ascii="Calibri" w:eastAsia="Calibri" w:hAnsi="Calibri" w:cs="Calibri"/>
                <w:color w:val="000000" w:themeColor="text1"/>
              </w:rPr>
              <w:t xml:space="preserve">Aims: To evaluate the outcomes of midwife-led continuity of care by examining the differences in outcomes between those who received midwife-led continuity of care and those who did not (care-as –usual) in NHS Lothian. </w:t>
            </w:r>
          </w:p>
          <w:p w14:paraId="532C61EA" w14:textId="77777777" w:rsidR="00706C3C" w:rsidRDefault="00706C3C" w:rsidP="2B885B5C">
            <w:pPr>
              <w:spacing w:line="259" w:lineRule="auto"/>
              <w:rPr>
                <w:rFonts w:ascii="Calibri" w:eastAsia="Calibri" w:hAnsi="Calibri" w:cs="Calibri"/>
                <w:color w:val="000000" w:themeColor="text1"/>
              </w:rPr>
            </w:pPr>
          </w:p>
          <w:p w14:paraId="759053BE" w14:textId="428135FD" w:rsidR="000D63E4" w:rsidRDefault="000D63E4" w:rsidP="2B885B5C">
            <w:pPr>
              <w:spacing w:line="259" w:lineRule="auto"/>
              <w:rPr>
                <w:rFonts w:ascii="Calibri" w:eastAsia="Calibri" w:hAnsi="Calibri" w:cs="Calibri"/>
                <w:color w:val="000000" w:themeColor="text1"/>
              </w:rPr>
            </w:pPr>
            <w:r>
              <w:rPr>
                <w:rFonts w:ascii="Calibri" w:eastAsia="Calibri" w:hAnsi="Calibri" w:cs="Calibri"/>
                <w:color w:val="000000" w:themeColor="text1"/>
              </w:rPr>
              <w:t>Developing a research strategy for CoC</w:t>
            </w:r>
            <w:r w:rsidR="005A1714">
              <w:rPr>
                <w:rFonts w:ascii="Calibri" w:eastAsia="Calibri" w:hAnsi="Calibri" w:cs="Calibri"/>
                <w:color w:val="000000" w:themeColor="text1"/>
              </w:rPr>
              <w:t xml:space="preserve"> f</w:t>
            </w:r>
            <w:r>
              <w:rPr>
                <w:rFonts w:ascii="Calibri" w:eastAsia="Calibri" w:hAnsi="Calibri" w:cs="Calibri"/>
                <w:color w:val="000000" w:themeColor="text1"/>
              </w:rPr>
              <w:t>rom the perspective of all relevant</w:t>
            </w:r>
            <w:r w:rsidR="0056236E">
              <w:rPr>
                <w:rFonts w:ascii="Calibri" w:eastAsia="Calibri" w:hAnsi="Calibri" w:cs="Calibri"/>
                <w:color w:val="000000" w:themeColor="text1"/>
              </w:rPr>
              <w:t xml:space="preserve"> Scottish</w:t>
            </w:r>
            <w:r>
              <w:rPr>
                <w:rFonts w:ascii="Calibri" w:eastAsia="Calibri" w:hAnsi="Calibri" w:cs="Calibri"/>
                <w:color w:val="000000" w:themeColor="text1"/>
              </w:rPr>
              <w:t xml:space="preserve"> stakeholders on macro-, meso- and microlevel. </w:t>
            </w:r>
          </w:p>
          <w:p w14:paraId="7BECDC0E" w14:textId="7814770D" w:rsidR="000D63E4" w:rsidRDefault="0056236E" w:rsidP="2B885B5C">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Aim: To have a stakeholder-informed research mission, vision and agenda for continuity of care in the Scottish context. </w:t>
            </w:r>
          </w:p>
          <w:p w14:paraId="538539B5" w14:textId="77777777" w:rsidR="0056236E" w:rsidRDefault="0056236E" w:rsidP="2B885B5C">
            <w:pPr>
              <w:spacing w:line="259" w:lineRule="auto"/>
              <w:rPr>
                <w:rFonts w:ascii="Calibri" w:eastAsia="Calibri" w:hAnsi="Calibri" w:cs="Calibri"/>
                <w:color w:val="000000" w:themeColor="text1"/>
              </w:rPr>
            </w:pPr>
          </w:p>
          <w:p w14:paraId="1714FF3C" w14:textId="605A2B97" w:rsidR="00FA5455" w:rsidRDefault="00FA5455" w:rsidP="2B885B5C">
            <w:pPr>
              <w:spacing w:line="259" w:lineRule="auto"/>
              <w:rPr>
                <w:rFonts w:ascii="Calibri" w:eastAsia="Calibri" w:hAnsi="Calibri" w:cs="Calibri"/>
                <w:color w:val="000000" w:themeColor="text1"/>
              </w:rPr>
            </w:pPr>
            <w:r>
              <w:rPr>
                <w:rFonts w:ascii="Calibri" w:eastAsia="Calibri" w:hAnsi="Calibri" w:cs="Calibri"/>
                <w:color w:val="000000" w:themeColor="text1"/>
              </w:rPr>
              <w:t>Informing midwifery education why student</w:t>
            </w:r>
            <w:r w:rsidR="005717CB">
              <w:rPr>
                <w:rFonts w:ascii="Calibri" w:eastAsia="Calibri" w:hAnsi="Calibri" w:cs="Calibri"/>
                <w:color w:val="000000" w:themeColor="text1"/>
              </w:rPr>
              <w:t xml:space="preserve">s with clinical placements in a continuity of care model meet </w:t>
            </w:r>
            <w:r>
              <w:rPr>
                <w:rFonts w:ascii="Calibri" w:eastAsia="Calibri" w:hAnsi="Calibri" w:cs="Calibri"/>
                <w:color w:val="000000" w:themeColor="text1"/>
              </w:rPr>
              <w:t xml:space="preserve">the required NMC competencies </w:t>
            </w:r>
            <w:r w:rsidR="005717CB">
              <w:rPr>
                <w:rFonts w:ascii="Calibri" w:eastAsia="Calibri" w:hAnsi="Calibri" w:cs="Calibri"/>
                <w:color w:val="000000" w:themeColor="text1"/>
              </w:rPr>
              <w:t>as outlined in the Midwifery Practice Assessment Document (MPAD) within the required time of the midwifery programme.</w:t>
            </w:r>
          </w:p>
          <w:p w14:paraId="5E6A6216" w14:textId="03B96236" w:rsidR="0056236E" w:rsidRDefault="0056236E" w:rsidP="2B885B5C">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Aim: To explore </w:t>
            </w:r>
            <w:r w:rsidR="00A85D3A">
              <w:rPr>
                <w:rFonts w:ascii="Calibri" w:eastAsia="Calibri" w:hAnsi="Calibri" w:cs="Calibri"/>
                <w:color w:val="000000" w:themeColor="text1"/>
              </w:rPr>
              <w:t xml:space="preserve">how </w:t>
            </w:r>
            <w:r w:rsidR="00FA5455">
              <w:rPr>
                <w:rFonts w:ascii="Calibri" w:eastAsia="Calibri" w:hAnsi="Calibri" w:cs="Calibri"/>
                <w:color w:val="000000" w:themeColor="text1"/>
              </w:rPr>
              <w:t xml:space="preserve">midwifery students’ </w:t>
            </w:r>
            <w:r w:rsidR="00A85D3A">
              <w:rPr>
                <w:rFonts w:ascii="Calibri" w:eastAsia="Calibri" w:hAnsi="Calibri" w:cs="Calibri"/>
                <w:color w:val="000000" w:themeColor="text1"/>
              </w:rPr>
              <w:t xml:space="preserve">continuity of care placements enhance </w:t>
            </w:r>
            <w:r w:rsidR="00FA5455">
              <w:rPr>
                <w:rFonts w:ascii="Calibri" w:eastAsia="Calibri" w:hAnsi="Calibri" w:cs="Calibri"/>
                <w:color w:val="000000" w:themeColor="text1"/>
              </w:rPr>
              <w:t>meeting the NMC required standards of proficiency for registered midwives as outlined in the Midwifery Practice Assessment Document (MPAD)</w:t>
            </w:r>
          </w:p>
          <w:p w14:paraId="0C2F8B1E" w14:textId="77777777" w:rsidR="005717CB" w:rsidRDefault="005717CB" w:rsidP="2B885B5C">
            <w:pPr>
              <w:spacing w:line="259" w:lineRule="auto"/>
              <w:rPr>
                <w:rFonts w:ascii="Calibri" w:eastAsia="Calibri" w:hAnsi="Calibri" w:cs="Calibri"/>
                <w:color w:val="000000" w:themeColor="text1"/>
              </w:rPr>
            </w:pPr>
          </w:p>
          <w:p w14:paraId="61121B02" w14:textId="69DE4E4A" w:rsidR="005717CB" w:rsidRDefault="005717CB" w:rsidP="2B885B5C">
            <w:pPr>
              <w:spacing w:line="259" w:lineRule="auto"/>
              <w:rPr>
                <w:rFonts w:ascii="Calibri" w:eastAsia="Calibri" w:hAnsi="Calibri" w:cs="Calibri"/>
                <w:color w:val="000000" w:themeColor="text1"/>
              </w:rPr>
            </w:pPr>
            <w:r>
              <w:rPr>
                <w:rFonts w:ascii="Calibri" w:eastAsia="Calibri" w:hAnsi="Calibri" w:cs="Calibri"/>
                <w:color w:val="000000" w:themeColor="text1"/>
              </w:rPr>
              <w:lastRenderedPageBreak/>
              <w:t>The Continuity of Carer newsletter.</w:t>
            </w:r>
          </w:p>
          <w:p w14:paraId="74F49256" w14:textId="4512846A" w:rsidR="005717CB" w:rsidRDefault="005717CB" w:rsidP="2B885B5C">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Aim: </w:t>
            </w:r>
            <w:r w:rsidR="008C24F3">
              <w:rPr>
                <w:rFonts w:ascii="Calibri" w:eastAsia="Calibri" w:hAnsi="Calibri" w:cs="Calibri"/>
                <w:color w:val="000000" w:themeColor="text1"/>
              </w:rPr>
              <w:t>To contribute to the current diverse and constrained utilisation of Coc despite its sound and vast evidence base; to communicate about Coc; To address the gap between CoC research, practice and education.</w:t>
            </w:r>
          </w:p>
          <w:p w14:paraId="4448E5AB" w14:textId="77777777" w:rsidR="00706C3C" w:rsidRDefault="00706C3C" w:rsidP="0056236E"/>
        </w:tc>
      </w:tr>
      <w:tr w:rsidR="00706C3C" w14:paraId="5147BEEA" w14:textId="77777777" w:rsidTr="2B885B5C">
        <w:tc>
          <w:tcPr>
            <w:tcW w:w="3505" w:type="dxa"/>
          </w:tcPr>
          <w:p w14:paraId="76773C28" w14:textId="77777777" w:rsidR="00F26BD2" w:rsidRDefault="00CF7F90" w:rsidP="00706C3C">
            <w:r>
              <w:lastRenderedPageBreak/>
              <w:t xml:space="preserve">Opportunities for candidate </w:t>
            </w:r>
          </w:p>
          <w:p w14:paraId="574BD36D" w14:textId="77777777" w:rsidR="00F26BD2" w:rsidRPr="00F26BD2" w:rsidRDefault="00F26BD2" w:rsidP="00706C3C">
            <w:pPr>
              <w:rPr>
                <w:i/>
              </w:rPr>
            </w:pPr>
            <w:r>
              <w:rPr>
                <w:i/>
              </w:rPr>
              <w:t>e.g. attending meetings; data collection; data management; analysis; ethics application; dissemination activities</w:t>
            </w:r>
          </w:p>
          <w:p w14:paraId="12FAD10B" w14:textId="77777777" w:rsidR="00706C3C" w:rsidRDefault="00CF7F90" w:rsidP="00706C3C">
            <w:r>
              <w:t>(bullet points)</w:t>
            </w:r>
          </w:p>
          <w:p w14:paraId="3B3261AC" w14:textId="77777777" w:rsidR="00CF7F90" w:rsidRDefault="00CF7F90" w:rsidP="00706C3C"/>
          <w:p w14:paraId="3427DD92" w14:textId="77777777" w:rsidR="00CF7F90" w:rsidRDefault="00CF7F90" w:rsidP="00706C3C"/>
        </w:tc>
        <w:tc>
          <w:tcPr>
            <w:tcW w:w="5988" w:type="dxa"/>
          </w:tcPr>
          <w:p w14:paraId="786BE96D" w14:textId="77777777" w:rsidR="00706C3C" w:rsidRDefault="14677CA5" w:rsidP="2B885B5C">
            <w:pPr>
              <w:pStyle w:val="ListParagraph"/>
              <w:numPr>
                <w:ilvl w:val="0"/>
                <w:numId w:val="6"/>
              </w:numPr>
              <w:spacing w:line="259" w:lineRule="auto"/>
              <w:rPr>
                <w:rFonts w:ascii="Calibri" w:eastAsia="Calibri" w:hAnsi="Calibri" w:cs="Calibri"/>
                <w:color w:val="000000" w:themeColor="text1"/>
              </w:rPr>
            </w:pPr>
            <w:r w:rsidRPr="2B885B5C">
              <w:rPr>
                <w:rFonts w:ascii="Calibri" w:eastAsia="Calibri" w:hAnsi="Calibri" w:cs="Calibri"/>
                <w:color w:val="000000" w:themeColor="text1"/>
              </w:rPr>
              <w:t xml:space="preserve">Involvement in research design and ethics process, </w:t>
            </w:r>
          </w:p>
          <w:p w14:paraId="5EE6EE10" w14:textId="77777777" w:rsidR="00706C3C" w:rsidRDefault="14677CA5" w:rsidP="2B885B5C">
            <w:pPr>
              <w:pStyle w:val="ListParagraph"/>
              <w:numPr>
                <w:ilvl w:val="0"/>
                <w:numId w:val="6"/>
              </w:numPr>
              <w:spacing w:line="259" w:lineRule="auto"/>
              <w:rPr>
                <w:rFonts w:ascii="Calibri" w:eastAsia="Calibri" w:hAnsi="Calibri" w:cs="Calibri"/>
                <w:color w:val="000000" w:themeColor="text1"/>
              </w:rPr>
            </w:pPr>
            <w:r w:rsidRPr="2B885B5C">
              <w:rPr>
                <w:rFonts w:ascii="Calibri" w:eastAsia="Calibri" w:hAnsi="Calibri" w:cs="Calibri"/>
                <w:color w:val="000000" w:themeColor="text1"/>
              </w:rPr>
              <w:t>Attending meetings, networking and stakeholder events</w:t>
            </w:r>
          </w:p>
          <w:p w14:paraId="5C47B234" w14:textId="77777777" w:rsidR="00706C3C" w:rsidRDefault="14677CA5" w:rsidP="2B885B5C">
            <w:pPr>
              <w:pStyle w:val="ListParagraph"/>
              <w:numPr>
                <w:ilvl w:val="0"/>
                <w:numId w:val="6"/>
              </w:numPr>
              <w:spacing w:line="259" w:lineRule="auto"/>
              <w:rPr>
                <w:rFonts w:ascii="Calibri" w:eastAsia="Calibri" w:hAnsi="Calibri" w:cs="Calibri"/>
                <w:color w:val="000000" w:themeColor="text1"/>
              </w:rPr>
            </w:pPr>
            <w:r w:rsidRPr="2B885B5C">
              <w:rPr>
                <w:rFonts w:ascii="Calibri" w:eastAsia="Calibri" w:hAnsi="Calibri" w:cs="Calibri"/>
                <w:color w:val="000000" w:themeColor="text1"/>
              </w:rPr>
              <w:t xml:space="preserve">Helping with recruitment and data collection, </w:t>
            </w:r>
          </w:p>
          <w:p w14:paraId="458C5F4A" w14:textId="77777777" w:rsidR="00706C3C" w:rsidRDefault="14677CA5" w:rsidP="2B885B5C">
            <w:pPr>
              <w:pStyle w:val="ListParagraph"/>
              <w:numPr>
                <w:ilvl w:val="0"/>
                <w:numId w:val="6"/>
              </w:numPr>
              <w:spacing w:line="259" w:lineRule="auto"/>
              <w:rPr>
                <w:rFonts w:ascii="Calibri" w:eastAsia="Calibri" w:hAnsi="Calibri" w:cs="Calibri"/>
                <w:color w:val="000000" w:themeColor="text1"/>
              </w:rPr>
            </w:pPr>
            <w:r w:rsidRPr="2B885B5C">
              <w:rPr>
                <w:rFonts w:ascii="Calibri" w:eastAsia="Calibri" w:hAnsi="Calibri" w:cs="Calibri"/>
                <w:color w:val="000000" w:themeColor="text1"/>
              </w:rPr>
              <w:t>Data analysis</w:t>
            </w:r>
          </w:p>
          <w:p w14:paraId="35307107" w14:textId="77777777" w:rsidR="00706C3C" w:rsidRDefault="14677CA5" w:rsidP="2B885B5C">
            <w:pPr>
              <w:pStyle w:val="ListParagraph"/>
              <w:numPr>
                <w:ilvl w:val="0"/>
                <w:numId w:val="6"/>
              </w:numPr>
              <w:spacing w:line="259" w:lineRule="auto"/>
              <w:rPr>
                <w:rFonts w:ascii="Calibri" w:eastAsia="Calibri" w:hAnsi="Calibri" w:cs="Calibri"/>
                <w:color w:val="000000" w:themeColor="text1"/>
              </w:rPr>
            </w:pPr>
            <w:r w:rsidRPr="2B885B5C">
              <w:rPr>
                <w:rFonts w:ascii="Calibri" w:eastAsia="Calibri" w:hAnsi="Calibri" w:cs="Calibri"/>
                <w:color w:val="000000" w:themeColor="text1"/>
              </w:rPr>
              <w:t>Collaborating in publication and dissemination</w:t>
            </w:r>
          </w:p>
          <w:p w14:paraId="506F1A10" w14:textId="2F3CCDCF" w:rsidR="00706C3C" w:rsidRPr="00B15BEE" w:rsidRDefault="14677CA5" w:rsidP="00B15BEE">
            <w:pPr>
              <w:pStyle w:val="ListParagraph"/>
              <w:numPr>
                <w:ilvl w:val="0"/>
                <w:numId w:val="6"/>
              </w:numPr>
              <w:spacing w:line="259" w:lineRule="auto"/>
              <w:rPr>
                <w:rFonts w:ascii="Calibri" w:eastAsia="Calibri" w:hAnsi="Calibri" w:cs="Calibri"/>
                <w:color w:val="000000" w:themeColor="text1"/>
              </w:rPr>
            </w:pPr>
            <w:r w:rsidRPr="2B885B5C">
              <w:rPr>
                <w:rFonts w:ascii="Calibri" w:eastAsia="Calibri" w:hAnsi="Calibri" w:cs="Calibri"/>
                <w:color w:val="000000" w:themeColor="text1"/>
              </w:rPr>
              <w:t>GCP training</w:t>
            </w:r>
          </w:p>
        </w:tc>
      </w:tr>
      <w:tr w:rsidR="00CF7F90" w14:paraId="7868530C" w14:textId="77777777" w:rsidTr="2B885B5C">
        <w:tc>
          <w:tcPr>
            <w:tcW w:w="3505" w:type="dxa"/>
          </w:tcPr>
          <w:p w14:paraId="4873EE73" w14:textId="77777777" w:rsidR="00CF7F90" w:rsidRDefault="00F26BD2" w:rsidP="00706C3C">
            <w:r>
              <w:t xml:space="preserve">Any other considerations </w:t>
            </w:r>
            <w:r w:rsidR="006B669F">
              <w:t xml:space="preserve">or information </w:t>
            </w:r>
            <w:r>
              <w:t xml:space="preserve">for potential candidates? </w:t>
            </w:r>
            <w:r w:rsidR="005C2243">
              <w:t>(e.g. potential links to other projects, networking opportunities, specific skills needed)</w:t>
            </w:r>
          </w:p>
          <w:p w14:paraId="228F8AA5" w14:textId="77777777" w:rsidR="00CF7F90" w:rsidRDefault="00CF7F90" w:rsidP="00706C3C"/>
        </w:tc>
        <w:tc>
          <w:tcPr>
            <w:tcW w:w="5988" w:type="dxa"/>
          </w:tcPr>
          <w:p w14:paraId="77C69FC0" w14:textId="77777777" w:rsidR="00CF7F90" w:rsidRDefault="75F009B6" w:rsidP="2B885B5C">
            <w:pPr>
              <w:spacing w:line="259" w:lineRule="auto"/>
            </w:pPr>
            <w:r w:rsidRPr="2B885B5C">
              <w:rPr>
                <w:rFonts w:ascii="Calibri" w:eastAsia="Calibri" w:hAnsi="Calibri" w:cs="Calibri"/>
                <w:color w:val="000000" w:themeColor="text1"/>
              </w:rPr>
              <w:t xml:space="preserve">We encourage applications from midwives who have an interest in midwifery led research and would like to develop their knowledge and skills in both quantitative and qualitative methods. </w:t>
            </w:r>
            <w:r w:rsidRPr="2B885B5C">
              <w:rPr>
                <w:rFonts w:ascii="Calibri" w:eastAsia="Calibri" w:hAnsi="Calibri" w:cs="Calibri"/>
              </w:rPr>
              <w:t xml:space="preserve"> </w:t>
            </w:r>
          </w:p>
          <w:p w14:paraId="19EB715A" w14:textId="77777777" w:rsidR="00CF7F90" w:rsidRDefault="00CF7F90" w:rsidP="2B885B5C"/>
        </w:tc>
      </w:tr>
      <w:tr w:rsidR="00CF7F90" w14:paraId="258D6F26" w14:textId="77777777" w:rsidTr="2B885B5C">
        <w:tc>
          <w:tcPr>
            <w:tcW w:w="3505" w:type="dxa"/>
          </w:tcPr>
          <w:p w14:paraId="5546ECE4" w14:textId="77777777" w:rsidR="00CF7F90" w:rsidRDefault="00CF7F90" w:rsidP="00706C3C">
            <w:r>
              <w:t>Dates available</w:t>
            </w:r>
            <w:r w:rsidR="005C2243">
              <w:t xml:space="preserve"> (awards likely to be made </w:t>
            </w:r>
            <w:r w:rsidR="005909D4">
              <w:t>Feb/Mar 2024 for start in Mar/Apr</w:t>
            </w:r>
            <w:r w:rsidR="005C2243">
              <w:t xml:space="preserve"> 2023)</w:t>
            </w:r>
          </w:p>
          <w:p w14:paraId="1CFAD8A6" w14:textId="77777777" w:rsidR="00CF7F90" w:rsidRDefault="00CF7F90" w:rsidP="00706C3C"/>
        </w:tc>
        <w:tc>
          <w:tcPr>
            <w:tcW w:w="5988" w:type="dxa"/>
          </w:tcPr>
          <w:p w14:paraId="5E560868" w14:textId="716FC586" w:rsidR="00CF7F90" w:rsidRDefault="003367C0" w:rsidP="00706C3C">
            <w:r>
              <w:t>Anytime from April 202</w:t>
            </w:r>
            <w:r w:rsidR="00E36B1C">
              <w:t>6</w:t>
            </w:r>
            <w:r>
              <w:t xml:space="preserve"> on</w:t>
            </w:r>
            <w:r w:rsidR="14D6454F">
              <w:t>wards</w:t>
            </w:r>
          </w:p>
        </w:tc>
      </w:tr>
      <w:tr w:rsidR="00CF7F90" w14:paraId="280EE7D4" w14:textId="77777777" w:rsidTr="2B885B5C">
        <w:tc>
          <w:tcPr>
            <w:tcW w:w="3505" w:type="dxa"/>
          </w:tcPr>
          <w:p w14:paraId="3DEDD7D3" w14:textId="77777777" w:rsidR="00CF7F90" w:rsidRDefault="00CF7F90" w:rsidP="00706C3C">
            <w:r>
              <w:t>Mentor(s)</w:t>
            </w:r>
          </w:p>
          <w:p w14:paraId="687D9D61" w14:textId="77777777" w:rsidR="00CF7F90" w:rsidRDefault="00CF7F90" w:rsidP="00706C3C"/>
        </w:tc>
        <w:tc>
          <w:tcPr>
            <w:tcW w:w="5988" w:type="dxa"/>
          </w:tcPr>
          <w:p w14:paraId="360B8960" w14:textId="77777777" w:rsidR="00CF7F90" w:rsidRDefault="427AF12C" w:rsidP="2B885B5C">
            <w:pPr>
              <w:spacing w:line="259" w:lineRule="auto"/>
              <w:rPr>
                <w:rFonts w:ascii="Calibri" w:eastAsia="Calibri" w:hAnsi="Calibri" w:cs="Calibri"/>
                <w:color w:val="000000" w:themeColor="text1"/>
              </w:rPr>
            </w:pPr>
            <w:r w:rsidRPr="2B885B5C">
              <w:rPr>
                <w:rFonts w:ascii="Calibri" w:eastAsia="Calibri" w:hAnsi="Calibri" w:cs="Calibri"/>
                <w:color w:val="000000" w:themeColor="text1"/>
              </w:rPr>
              <w:t xml:space="preserve">Dr Alix Aitken-Arbuckle </w:t>
            </w:r>
          </w:p>
          <w:p w14:paraId="73A1FA5E" w14:textId="77777777" w:rsidR="00CF7F90" w:rsidRDefault="427AF12C" w:rsidP="2B885B5C">
            <w:pPr>
              <w:spacing w:line="259" w:lineRule="auto"/>
              <w:rPr>
                <w:rFonts w:ascii="Calibri" w:eastAsia="Calibri" w:hAnsi="Calibri" w:cs="Calibri"/>
                <w:color w:val="000000" w:themeColor="text1"/>
              </w:rPr>
            </w:pPr>
            <w:r w:rsidRPr="2B885B5C">
              <w:rPr>
                <w:rFonts w:ascii="Calibri" w:eastAsia="Calibri" w:hAnsi="Calibri" w:cs="Calibri"/>
                <w:color w:val="000000" w:themeColor="text1"/>
              </w:rPr>
              <w:t>Professor Yvonne Kuipers</w:t>
            </w:r>
          </w:p>
        </w:tc>
      </w:tr>
    </w:tbl>
    <w:p w14:paraId="5EE07745" w14:textId="77777777" w:rsidR="005C2243" w:rsidRDefault="005C2243"/>
    <w:p w14:paraId="644C884D" w14:textId="77777777" w:rsidR="005C2243" w:rsidRDefault="005C2243"/>
    <w:sectPr w:rsidR="005C2243" w:rsidSect="00706C3C">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884D"/>
    <w:multiLevelType w:val="hybridMultilevel"/>
    <w:tmpl w:val="421EF4AE"/>
    <w:lvl w:ilvl="0" w:tplc="3ADA4704">
      <w:start w:val="1"/>
      <w:numFmt w:val="bullet"/>
      <w:lvlText w:val=""/>
      <w:lvlJc w:val="left"/>
      <w:pPr>
        <w:ind w:left="360" w:hanging="360"/>
      </w:pPr>
      <w:rPr>
        <w:rFonts w:ascii="Symbol" w:hAnsi="Symbol" w:hint="default"/>
      </w:rPr>
    </w:lvl>
    <w:lvl w:ilvl="1" w:tplc="D2442B12">
      <w:start w:val="1"/>
      <w:numFmt w:val="bullet"/>
      <w:lvlText w:val="o"/>
      <w:lvlJc w:val="left"/>
      <w:pPr>
        <w:ind w:left="1440" w:hanging="360"/>
      </w:pPr>
      <w:rPr>
        <w:rFonts w:ascii="Courier New" w:hAnsi="Courier New" w:hint="default"/>
      </w:rPr>
    </w:lvl>
    <w:lvl w:ilvl="2" w:tplc="A776CEE4">
      <w:start w:val="1"/>
      <w:numFmt w:val="bullet"/>
      <w:lvlText w:val=""/>
      <w:lvlJc w:val="left"/>
      <w:pPr>
        <w:ind w:left="2160" w:hanging="360"/>
      </w:pPr>
      <w:rPr>
        <w:rFonts w:ascii="Wingdings" w:hAnsi="Wingdings" w:hint="default"/>
      </w:rPr>
    </w:lvl>
    <w:lvl w:ilvl="3" w:tplc="B12A2A2C">
      <w:start w:val="1"/>
      <w:numFmt w:val="bullet"/>
      <w:lvlText w:val=""/>
      <w:lvlJc w:val="left"/>
      <w:pPr>
        <w:ind w:left="2880" w:hanging="360"/>
      </w:pPr>
      <w:rPr>
        <w:rFonts w:ascii="Symbol" w:hAnsi="Symbol" w:hint="default"/>
      </w:rPr>
    </w:lvl>
    <w:lvl w:ilvl="4" w:tplc="499A029A">
      <w:start w:val="1"/>
      <w:numFmt w:val="bullet"/>
      <w:lvlText w:val="o"/>
      <w:lvlJc w:val="left"/>
      <w:pPr>
        <w:ind w:left="3600" w:hanging="360"/>
      </w:pPr>
      <w:rPr>
        <w:rFonts w:ascii="Courier New" w:hAnsi="Courier New" w:hint="default"/>
      </w:rPr>
    </w:lvl>
    <w:lvl w:ilvl="5" w:tplc="2E48F522">
      <w:start w:val="1"/>
      <w:numFmt w:val="bullet"/>
      <w:lvlText w:val=""/>
      <w:lvlJc w:val="left"/>
      <w:pPr>
        <w:ind w:left="4320" w:hanging="360"/>
      </w:pPr>
      <w:rPr>
        <w:rFonts w:ascii="Wingdings" w:hAnsi="Wingdings" w:hint="default"/>
      </w:rPr>
    </w:lvl>
    <w:lvl w:ilvl="6" w:tplc="A3486DDA">
      <w:start w:val="1"/>
      <w:numFmt w:val="bullet"/>
      <w:lvlText w:val=""/>
      <w:lvlJc w:val="left"/>
      <w:pPr>
        <w:ind w:left="5040" w:hanging="360"/>
      </w:pPr>
      <w:rPr>
        <w:rFonts w:ascii="Symbol" w:hAnsi="Symbol" w:hint="default"/>
      </w:rPr>
    </w:lvl>
    <w:lvl w:ilvl="7" w:tplc="D1F2D154">
      <w:start w:val="1"/>
      <w:numFmt w:val="bullet"/>
      <w:lvlText w:val="o"/>
      <w:lvlJc w:val="left"/>
      <w:pPr>
        <w:ind w:left="5760" w:hanging="360"/>
      </w:pPr>
      <w:rPr>
        <w:rFonts w:ascii="Courier New" w:hAnsi="Courier New" w:hint="default"/>
      </w:rPr>
    </w:lvl>
    <w:lvl w:ilvl="8" w:tplc="FF062F12">
      <w:start w:val="1"/>
      <w:numFmt w:val="bullet"/>
      <w:lvlText w:val=""/>
      <w:lvlJc w:val="left"/>
      <w:pPr>
        <w:ind w:left="6480" w:hanging="360"/>
      </w:pPr>
      <w:rPr>
        <w:rFonts w:ascii="Wingdings" w:hAnsi="Wingdings" w:hint="default"/>
      </w:rPr>
    </w:lvl>
  </w:abstractNum>
  <w:abstractNum w:abstractNumId="1" w15:restartNumberingAfterBreak="0">
    <w:nsid w:val="1FF1259E"/>
    <w:multiLevelType w:val="hybridMultilevel"/>
    <w:tmpl w:val="8690CEEC"/>
    <w:lvl w:ilvl="0" w:tplc="ECC6FBB4">
      <w:start w:val="1"/>
      <w:numFmt w:val="bullet"/>
      <w:lvlText w:val=""/>
      <w:lvlJc w:val="left"/>
      <w:pPr>
        <w:ind w:left="360" w:hanging="360"/>
      </w:pPr>
      <w:rPr>
        <w:rFonts w:ascii="Symbol" w:hAnsi="Symbol" w:hint="default"/>
      </w:rPr>
    </w:lvl>
    <w:lvl w:ilvl="1" w:tplc="F402B220">
      <w:start w:val="1"/>
      <w:numFmt w:val="bullet"/>
      <w:lvlText w:val="o"/>
      <w:lvlJc w:val="left"/>
      <w:pPr>
        <w:ind w:left="1440" w:hanging="360"/>
      </w:pPr>
      <w:rPr>
        <w:rFonts w:ascii="Courier New" w:hAnsi="Courier New" w:hint="default"/>
      </w:rPr>
    </w:lvl>
    <w:lvl w:ilvl="2" w:tplc="02828B1E">
      <w:start w:val="1"/>
      <w:numFmt w:val="bullet"/>
      <w:lvlText w:val=""/>
      <w:lvlJc w:val="left"/>
      <w:pPr>
        <w:ind w:left="2160" w:hanging="360"/>
      </w:pPr>
      <w:rPr>
        <w:rFonts w:ascii="Wingdings" w:hAnsi="Wingdings" w:hint="default"/>
      </w:rPr>
    </w:lvl>
    <w:lvl w:ilvl="3" w:tplc="9718DE44">
      <w:start w:val="1"/>
      <w:numFmt w:val="bullet"/>
      <w:lvlText w:val=""/>
      <w:lvlJc w:val="left"/>
      <w:pPr>
        <w:ind w:left="2880" w:hanging="360"/>
      </w:pPr>
      <w:rPr>
        <w:rFonts w:ascii="Symbol" w:hAnsi="Symbol" w:hint="default"/>
      </w:rPr>
    </w:lvl>
    <w:lvl w:ilvl="4" w:tplc="7C4A7F36">
      <w:start w:val="1"/>
      <w:numFmt w:val="bullet"/>
      <w:lvlText w:val="o"/>
      <w:lvlJc w:val="left"/>
      <w:pPr>
        <w:ind w:left="3600" w:hanging="360"/>
      </w:pPr>
      <w:rPr>
        <w:rFonts w:ascii="Courier New" w:hAnsi="Courier New" w:hint="default"/>
      </w:rPr>
    </w:lvl>
    <w:lvl w:ilvl="5" w:tplc="DE0E5D60">
      <w:start w:val="1"/>
      <w:numFmt w:val="bullet"/>
      <w:lvlText w:val=""/>
      <w:lvlJc w:val="left"/>
      <w:pPr>
        <w:ind w:left="4320" w:hanging="360"/>
      </w:pPr>
      <w:rPr>
        <w:rFonts w:ascii="Wingdings" w:hAnsi="Wingdings" w:hint="default"/>
      </w:rPr>
    </w:lvl>
    <w:lvl w:ilvl="6" w:tplc="B590E082">
      <w:start w:val="1"/>
      <w:numFmt w:val="bullet"/>
      <w:lvlText w:val=""/>
      <w:lvlJc w:val="left"/>
      <w:pPr>
        <w:ind w:left="5040" w:hanging="360"/>
      </w:pPr>
      <w:rPr>
        <w:rFonts w:ascii="Symbol" w:hAnsi="Symbol" w:hint="default"/>
      </w:rPr>
    </w:lvl>
    <w:lvl w:ilvl="7" w:tplc="5FF0E456">
      <w:start w:val="1"/>
      <w:numFmt w:val="bullet"/>
      <w:lvlText w:val="o"/>
      <w:lvlJc w:val="left"/>
      <w:pPr>
        <w:ind w:left="5760" w:hanging="360"/>
      </w:pPr>
      <w:rPr>
        <w:rFonts w:ascii="Courier New" w:hAnsi="Courier New" w:hint="default"/>
      </w:rPr>
    </w:lvl>
    <w:lvl w:ilvl="8" w:tplc="38543F1A">
      <w:start w:val="1"/>
      <w:numFmt w:val="bullet"/>
      <w:lvlText w:val=""/>
      <w:lvlJc w:val="left"/>
      <w:pPr>
        <w:ind w:left="6480" w:hanging="360"/>
      </w:pPr>
      <w:rPr>
        <w:rFonts w:ascii="Wingdings" w:hAnsi="Wingdings" w:hint="default"/>
      </w:rPr>
    </w:lvl>
  </w:abstractNum>
  <w:abstractNum w:abstractNumId="2" w15:restartNumberingAfterBreak="0">
    <w:nsid w:val="2EEEE5F3"/>
    <w:multiLevelType w:val="hybridMultilevel"/>
    <w:tmpl w:val="78A6F554"/>
    <w:lvl w:ilvl="0" w:tplc="33EC3CA8">
      <w:start w:val="1"/>
      <w:numFmt w:val="bullet"/>
      <w:lvlText w:val=""/>
      <w:lvlJc w:val="left"/>
      <w:pPr>
        <w:ind w:left="360" w:hanging="360"/>
      </w:pPr>
      <w:rPr>
        <w:rFonts w:ascii="Symbol" w:hAnsi="Symbol" w:hint="default"/>
      </w:rPr>
    </w:lvl>
    <w:lvl w:ilvl="1" w:tplc="478E80AA">
      <w:start w:val="1"/>
      <w:numFmt w:val="bullet"/>
      <w:lvlText w:val="o"/>
      <w:lvlJc w:val="left"/>
      <w:pPr>
        <w:ind w:left="1440" w:hanging="360"/>
      </w:pPr>
      <w:rPr>
        <w:rFonts w:ascii="Courier New" w:hAnsi="Courier New" w:hint="default"/>
      </w:rPr>
    </w:lvl>
    <w:lvl w:ilvl="2" w:tplc="7DE43192">
      <w:start w:val="1"/>
      <w:numFmt w:val="bullet"/>
      <w:lvlText w:val=""/>
      <w:lvlJc w:val="left"/>
      <w:pPr>
        <w:ind w:left="2160" w:hanging="360"/>
      </w:pPr>
      <w:rPr>
        <w:rFonts w:ascii="Wingdings" w:hAnsi="Wingdings" w:hint="default"/>
      </w:rPr>
    </w:lvl>
    <w:lvl w:ilvl="3" w:tplc="2A58F338">
      <w:start w:val="1"/>
      <w:numFmt w:val="bullet"/>
      <w:lvlText w:val=""/>
      <w:lvlJc w:val="left"/>
      <w:pPr>
        <w:ind w:left="2880" w:hanging="360"/>
      </w:pPr>
      <w:rPr>
        <w:rFonts w:ascii="Symbol" w:hAnsi="Symbol" w:hint="default"/>
      </w:rPr>
    </w:lvl>
    <w:lvl w:ilvl="4" w:tplc="67F47D8A">
      <w:start w:val="1"/>
      <w:numFmt w:val="bullet"/>
      <w:lvlText w:val="o"/>
      <w:lvlJc w:val="left"/>
      <w:pPr>
        <w:ind w:left="3600" w:hanging="360"/>
      </w:pPr>
      <w:rPr>
        <w:rFonts w:ascii="Courier New" w:hAnsi="Courier New" w:hint="default"/>
      </w:rPr>
    </w:lvl>
    <w:lvl w:ilvl="5" w:tplc="8C3EB028">
      <w:start w:val="1"/>
      <w:numFmt w:val="bullet"/>
      <w:lvlText w:val=""/>
      <w:lvlJc w:val="left"/>
      <w:pPr>
        <w:ind w:left="4320" w:hanging="360"/>
      </w:pPr>
      <w:rPr>
        <w:rFonts w:ascii="Wingdings" w:hAnsi="Wingdings" w:hint="default"/>
      </w:rPr>
    </w:lvl>
    <w:lvl w:ilvl="6" w:tplc="5AD410FA">
      <w:start w:val="1"/>
      <w:numFmt w:val="bullet"/>
      <w:lvlText w:val=""/>
      <w:lvlJc w:val="left"/>
      <w:pPr>
        <w:ind w:left="5040" w:hanging="360"/>
      </w:pPr>
      <w:rPr>
        <w:rFonts w:ascii="Symbol" w:hAnsi="Symbol" w:hint="default"/>
      </w:rPr>
    </w:lvl>
    <w:lvl w:ilvl="7" w:tplc="CA8CEE96">
      <w:start w:val="1"/>
      <w:numFmt w:val="bullet"/>
      <w:lvlText w:val="o"/>
      <w:lvlJc w:val="left"/>
      <w:pPr>
        <w:ind w:left="5760" w:hanging="360"/>
      </w:pPr>
      <w:rPr>
        <w:rFonts w:ascii="Courier New" w:hAnsi="Courier New" w:hint="default"/>
      </w:rPr>
    </w:lvl>
    <w:lvl w:ilvl="8" w:tplc="A8066F52">
      <w:start w:val="1"/>
      <w:numFmt w:val="bullet"/>
      <w:lvlText w:val=""/>
      <w:lvlJc w:val="left"/>
      <w:pPr>
        <w:ind w:left="6480" w:hanging="360"/>
      </w:pPr>
      <w:rPr>
        <w:rFonts w:ascii="Wingdings" w:hAnsi="Wingdings" w:hint="default"/>
      </w:rPr>
    </w:lvl>
  </w:abstractNum>
  <w:abstractNum w:abstractNumId="3" w15:restartNumberingAfterBreak="0">
    <w:nsid w:val="56951036"/>
    <w:multiLevelType w:val="hybridMultilevel"/>
    <w:tmpl w:val="27F0A96A"/>
    <w:lvl w:ilvl="0" w:tplc="F78EA2E0">
      <w:start w:val="1"/>
      <w:numFmt w:val="bullet"/>
      <w:lvlText w:val=""/>
      <w:lvlJc w:val="left"/>
      <w:pPr>
        <w:ind w:left="360" w:hanging="360"/>
      </w:pPr>
      <w:rPr>
        <w:rFonts w:ascii="Symbol" w:hAnsi="Symbol" w:hint="default"/>
      </w:rPr>
    </w:lvl>
    <w:lvl w:ilvl="1" w:tplc="F11E95DC">
      <w:start w:val="1"/>
      <w:numFmt w:val="bullet"/>
      <w:lvlText w:val="o"/>
      <w:lvlJc w:val="left"/>
      <w:pPr>
        <w:ind w:left="1440" w:hanging="360"/>
      </w:pPr>
      <w:rPr>
        <w:rFonts w:ascii="Courier New" w:hAnsi="Courier New" w:hint="default"/>
      </w:rPr>
    </w:lvl>
    <w:lvl w:ilvl="2" w:tplc="BCBACFE4">
      <w:start w:val="1"/>
      <w:numFmt w:val="bullet"/>
      <w:lvlText w:val=""/>
      <w:lvlJc w:val="left"/>
      <w:pPr>
        <w:ind w:left="2160" w:hanging="360"/>
      </w:pPr>
      <w:rPr>
        <w:rFonts w:ascii="Wingdings" w:hAnsi="Wingdings" w:hint="default"/>
      </w:rPr>
    </w:lvl>
    <w:lvl w:ilvl="3" w:tplc="16E4A7CC">
      <w:start w:val="1"/>
      <w:numFmt w:val="bullet"/>
      <w:lvlText w:val=""/>
      <w:lvlJc w:val="left"/>
      <w:pPr>
        <w:ind w:left="2880" w:hanging="360"/>
      </w:pPr>
      <w:rPr>
        <w:rFonts w:ascii="Symbol" w:hAnsi="Symbol" w:hint="default"/>
      </w:rPr>
    </w:lvl>
    <w:lvl w:ilvl="4" w:tplc="B5807CEC">
      <w:start w:val="1"/>
      <w:numFmt w:val="bullet"/>
      <w:lvlText w:val="o"/>
      <w:lvlJc w:val="left"/>
      <w:pPr>
        <w:ind w:left="3600" w:hanging="360"/>
      </w:pPr>
      <w:rPr>
        <w:rFonts w:ascii="Courier New" w:hAnsi="Courier New" w:hint="default"/>
      </w:rPr>
    </w:lvl>
    <w:lvl w:ilvl="5" w:tplc="F28C8878">
      <w:start w:val="1"/>
      <w:numFmt w:val="bullet"/>
      <w:lvlText w:val=""/>
      <w:lvlJc w:val="left"/>
      <w:pPr>
        <w:ind w:left="4320" w:hanging="360"/>
      </w:pPr>
      <w:rPr>
        <w:rFonts w:ascii="Wingdings" w:hAnsi="Wingdings" w:hint="default"/>
      </w:rPr>
    </w:lvl>
    <w:lvl w:ilvl="6" w:tplc="FC6C3D54">
      <w:start w:val="1"/>
      <w:numFmt w:val="bullet"/>
      <w:lvlText w:val=""/>
      <w:lvlJc w:val="left"/>
      <w:pPr>
        <w:ind w:left="5040" w:hanging="360"/>
      </w:pPr>
      <w:rPr>
        <w:rFonts w:ascii="Symbol" w:hAnsi="Symbol" w:hint="default"/>
      </w:rPr>
    </w:lvl>
    <w:lvl w:ilvl="7" w:tplc="1C042AFA">
      <w:start w:val="1"/>
      <w:numFmt w:val="bullet"/>
      <w:lvlText w:val="o"/>
      <w:lvlJc w:val="left"/>
      <w:pPr>
        <w:ind w:left="5760" w:hanging="360"/>
      </w:pPr>
      <w:rPr>
        <w:rFonts w:ascii="Courier New" w:hAnsi="Courier New" w:hint="default"/>
      </w:rPr>
    </w:lvl>
    <w:lvl w:ilvl="8" w:tplc="2AB00634">
      <w:start w:val="1"/>
      <w:numFmt w:val="bullet"/>
      <w:lvlText w:val=""/>
      <w:lvlJc w:val="left"/>
      <w:pPr>
        <w:ind w:left="6480" w:hanging="360"/>
      </w:pPr>
      <w:rPr>
        <w:rFonts w:ascii="Wingdings" w:hAnsi="Wingdings" w:hint="default"/>
      </w:rPr>
    </w:lvl>
  </w:abstractNum>
  <w:abstractNum w:abstractNumId="4" w15:restartNumberingAfterBreak="0">
    <w:nsid w:val="73426EE2"/>
    <w:multiLevelType w:val="hybridMultilevel"/>
    <w:tmpl w:val="33B296A6"/>
    <w:lvl w:ilvl="0" w:tplc="0E2296CE">
      <w:start w:val="1"/>
      <w:numFmt w:val="bullet"/>
      <w:lvlText w:val=""/>
      <w:lvlJc w:val="left"/>
      <w:pPr>
        <w:ind w:left="360" w:hanging="360"/>
      </w:pPr>
      <w:rPr>
        <w:rFonts w:ascii="Symbol" w:hAnsi="Symbol" w:hint="default"/>
      </w:rPr>
    </w:lvl>
    <w:lvl w:ilvl="1" w:tplc="05CA6870">
      <w:start w:val="1"/>
      <w:numFmt w:val="bullet"/>
      <w:lvlText w:val="o"/>
      <w:lvlJc w:val="left"/>
      <w:pPr>
        <w:ind w:left="1440" w:hanging="360"/>
      </w:pPr>
      <w:rPr>
        <w:rFonts w:ascii="Courier New" w:hAnsi="Courier New" w:hint="default"/>
      </w:rPr>
    </w:lvl>
    <w:lvl w:ilvl="2" w:tplc="F6E075A2">
      <w:start w:val="1"/>
      <w:numFmt w:val="bullet"/>
      <w:lvlText w:val=""/>
      <w:lvlJc w:val="left"/>
      <w:pPr>
        <w:ind w:left="2160" w:hanging="360"/>
      </w:pPr>
      <w:rPr>
        <w:rFonts w:ascii="Wingdings" w:hAnsi="Wingdings" w:hint="default"/>
      </w:rPr>
    </w:lvl>
    <w:lvl w:ilvl="3" w:tplc="2FB20B6A">
      <w:start w:val="1"/>
      <w:numFmt w:val="bullet"/>
      <w:lvlText w:val=""/>
      <w:lvlJc w:val="left"/>
      <w:pPr>
        <w:ind w:left="2880" w:hanging="360"/>
      </w:pPr>
      <w:rPr>
        <w:rFonts w:ascii="Symbol" w:hAnsi="Symbol" w:hint="default"/>
      </w:rPr>
    </w:lvl>
    <w:lvl w:ilvl="4" w:tplc="4E5A6A7A">
      <w:start w:val="1"/>
      <w:numFmt w:val="bullet"/>
      <w:lvlText w:val="o"/>
      <w:lvlJc w:val="left"/>
      <w:pPr>
        <w:ind w:left="3600" w:hanging="360"/>
      </w:pPr>
      <w:rPr>
        <w:rFonts w:ascii="Courier New" w:hAnsi="Courier New" w:hint="default"/>
      </w:rPr>
    </w:lvl>
    <w:lvl w:ilvl="5" w:tplc="560ED574">
      <w:start w:val="1"/>
      <w:numFmt w:val="bullet"/>
      <w:lvlText w:val=""/>
      <w:lvlJc w:val="left"/>
      <w:pPr>
        <w:ind w:left="4320" w:hanging="360"/>
      </w:pPr>
      <w:rPr>
        <w:rFonts w:ascii="Wingdings" w:hAnsi="Wingdings" w:hint="default"/>
      </w:rPr>
    </w:lvl>
    <w:lvl w:ilvl="6" w:tplc="3AA419D2">
      <w:start w:val="1"/>
      <w:numFmt w:val="bullet"/>
      <w:lvlText w:val=""/>
      <w:lvlJc w:val="left"/>
      <w:pPr>
        <w:ind w:left="5040" w:hanging="360"/>
      </w:pPr>
      <w:rPr>
        <w:rFonts w:ascii="Symbol" w:hAnsi="Symbol" w:hint="default"/>
      </w:rPr>
    </w:lvl>
    <w:lvl w:ilvl="7" w:tplc="CF84AF80">
      <w:start w:val="1"/>
      <w:numFmt w:val="bullet"/>
      <w:lvlText w:val="o"/>
      <w:lvlJc w:val="left"/>
      <w:pPr>
        <w:ind w:left="5760" w:hanging="360"/>
      </w:pPr>
      <w:rPr>
        <w:rFonts w:ascii="Courier New" w:hAnsi="Courier New" w:hint="default"/>
      </w:rPr>
    </w:lvl>
    <w:lvl w:ilvl="8" w:tplc="4620CEA2">
      <w:start w:val="1"/>
      <w:numFmt w:val="bullet"/>
      <w:lvlText w:val=""/>
      <w:lvlJc w:val="left"/>
      <w:pPr>
        <w:ind w:left="6480" w:hanging="360"/>
      </w:pPr>
      <w:rPr>
        <w:rFonts w:ascii="Wingdings" w:hAnsi="Wingdings" w:hint="default"/>
      </w:rPr>
    </w:lvl>
  </w:abstractNum>
  <w:abstractNum w:abstractNumId="5" w15:restartNumberingAfterBreak="0">
    <w:nsid w:val="7F94D24F"/>
    <w:multiLevelType w:val="hybridMultilevel"/>
    <w:tmpl w:val="B2C2612A"/>
    <w:lvl w:ilvl="0" w:tplc="F77A854E">
      <w:start w:val="1"/>
      <w:numFmt w:val="bullet"/>
      <w:lvlText w:val=""/>
      <w:lvlJc w:val="left"/>
      <w:pPr>
        <w:ind w:left="360" w:hanging="360"/>
      </w:pPr>
      <w:rPr>
        <w:rFonts w:ascii="Symbol" w:hAnsi="Symbol" w:hint="default"/>
      </w:rPr>
    </w:lvl>
    <w:lvl w:ilvl="1" w:tplc="A3244324">
      <w:start w:val="1"/>
      <w:numFmt w:val="bullet"/>
      <w:lvlText w:val="o"/>
      <w:lvlJc w:val="left"/>
      <w:pPr>
        <w:ind w:left="1440" w:hanging="360"/>
      </w:pPr>
      <w:rPr>
        <w:rFonts w:ascii="Courier New" w:hAnsi="Courier New" w:hint="default"/>
      </w:rPr>
    </w:lvl>
    <w:lvl w:ilvl="2" w:tplc="18909260">
      <w:start w:val="1"/>
      <w:numFmt w:val="bullet"/>
      <w:lvlText w:val=""/>
      <w:lvlJc w:val="left"/>
      <w:pPr>
        <w:ind w:left="2160" w:hanging="360"/>
      </w:pPr>
      <w:rPr>
        <w:rFonts w:ascii="Wingdings" w:hAnsi="Wingdings" w:hint="default"/>
      </w:rPr>
    </w:lvl>
    <w:lvl w:ilvl="3" w:tplc="FE2A4BEE">
      <w:start w:val="1"/>
      <w:numFmt w:val="bullet"/>
      <w:lvlText w:val=""/>
      <w:lvlJc w:val="left"/>
      <w:pPr>
        <w:ind w:left="2880" w:hanging="360"/>
      </w:pPr>
      <w:rPr>
        <w:rFonts w:ascii="Symbol" w:hAnsi="Symbol" w:hint="default"/>
      </w:rPr>
    </w:lvl>
    <w:lvl w:ilvl="4" w:tplc="37983468">
      <w:start w:val="1"/>
      <w:numFmt w:val="bullet"/>
      <w:lvlText w:val="o"/>
      <w:lvlJc w:val="left"/>
      <w:pPr>
        <w:ind w:left="3600" w:hanging="360"/>
      </w:pPr>
      <w:rPr>
        <w:rFonts w:ascii="Courier New" w:hAnsi="Courier New" w:hint="default"/>
      </w:rPr>
    </w:lvl>
    <w:lvl w:ilvl="5" w:tplc="043CDE62">
      <w:start w:val="1"/>
      <w:numFmt w:val="bullet"/>
      <w:lvlText w:val=""/>
      <w:lvlJc w:val="left"/>
      <w:pPr>
        <w:ind w:left="4320" w:hanging="360"/>
      </w:pPr>
      <w:rPr>
        <w:rFonts w:ascii="Wingdings" w:hAnsi="Wingdings" w:hint="default"/>
      </w:rPr>
    </w:lvl>
    <w:lvl w:ilvl="6" w:tplc="03D2D44C">
      <w:start w:val="1"/>
      <w:numFmt w:val="bullet"/>
      <w:lvlText w:val=""/>
      <w:lvlJc w:val="left"/>
      <w:pPr>
        <w:ind w:left="5040" w:hanging="360"/>
      </w:pPr>
      <w:rPr>
        <w:rFonts w:ascii="Symbol" w:hAnsi="Symbol" w:hint="default"/>
      </w:rPr>
    </w:lvl>
    <w:lvl w:ilvl="7" w:tplc="1F508936">
      <w:start w:val="1"/>
      <w:numFmt w:val="bullet"/>
      <w:lvlText w:val="o"/>
      <w:lvlJc w:val="left"/>
      <w:pPr>
        <w:ind w:left="5760" w:hanging="360"/>
      </w:pPr>
      <w:rPr>
        <w:rFonts w:ascii="Courier New" w:hAnsi="Courier New" w:hint="default"/>
      </w:rPr>
    </w:lvl>
    <w:lvl w:ilvl="8" w:tplc="6818D74E">
      <w:start w:val="1"/>
      <w:numFmt w:val="bullet"/>
      <w:lvlText w:val=""/>
      <w:lvlJc w:val="left"/>
      <w:pPr>
        <w:ind w:left="6480" w:hanging="360"/>
      </w:pPr>
      <w:rPr>
        <w:rFonts w:ascii="Wingdings" w:hAnsi="Wingdings" w:hint="default"/>
      </w:rPr>
    </w:lvl>
  </w:abstractNum>
  <w:num w:numId="1" w16cid:durableId="1023432978">
    <w:abstractNumId w:val="0"/>
  </w:num>
  <w:num w:numId="2" w16cid:durableId="1435396135">
    <w:abstractNumId w:val="4"/>
  </w:num>
  <w:num w:numId="3" w16cid:durableId="1575582705">
    <w:abstractNumId w:val="5"/>
  </w:num>
  <w:num w:numId="4" w16cid:durableId="1423575374">
    <w:abstractNumId w:val="1"/>
  </w:num>
  <w:num w:numId="5" w16cid:durableId="1573346259">
    <w:abstractNumId w:val="3"/>
  </w:num>
  <w:num w:numId="6" w16cid:durableId="2106459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3C"/>
    <w:rsid w:val="000D63E4"/>
    <w:rsid w:val="003367C0"/>
    <w:rsid w:val="003C056C"/>
    <w:rsid w:val="00433D25"/>
    <w:rsid w:val="0056236E"/>
    <w:rsid w:val="005717CB"/>
    <w:rsid w:val="005909D4"/>
    <w:rsid w:val="005A1714"/>
    <w:rsid w:val="005B75A8"/>
    <w:rsid w:val="005C2243"/>
    <w:rsid w:val="005E2040"/>
    <w:rsid w:val="006A538E"/>
    <w:rsid w:val="006B669F"/>
    <w:rsid w:val="00706C3C"/>
    <w:rsid w:val="008C24F3"/>
    <w:rsid w:val="0091462F"/>
    <w:rsid w:val="00A70BFD"/>
    <w:rsid w:val="00A85D3A"/>
    <w:rsid w:val="00B15BEE"/>
    <w:rsid w:val="00B627B2"/>
    <w:rsid w:val="00CB3EB8"/>
    <w:rsid w:val="00CF7F90"/>
    <w:rsid w:val="00E36B1C"/>
    <w:rsid w:val="00F26BD2"/>
    <w:rsid w:val="00F55EA8"/>
    <w:rsid w:val="00FA5455"/>
    <w:rsid w:val="14677CA5"/>
    <w:rsid w:val="14D6454F"/>
    <w:rsid w:val="251B9B9E"/>
    <w:rsid w:val="2B885B5C"/>
    <w:rsid w:val="2EC3DD20"/>
    <w:rsid w:val="31AF0B5E"/>
    <w:rsid w:val="427AF12C"/>
    <w:rsid w:val="56DC34FC"/>
    <w:rsid w:val="754C2EBF"/>
    <w:rsid w:val="75F009B6"/>
    <w:rsid w:val="7826DF25"/>
    <w:rsid w:val="7AF7F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4854"/>
  <w15:docId w15:val="{43C9996B-9529-4C0B-A9B7-6ADFE748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D25"/>
  </w:style>
  <w:style w:type="paragraph" w:styleId="Heading1">
    <w:name w:val="heading 1"/>
    <w:basedOn w:val="Normal"/>
    <w:next w:val="Normal"/>
    <w:link w:val="Heading1Char"/>
    <w:uiPriority w:val="9"/>
    <w:qFormat/>
    <w:rsid w:val="00706C3C"/>
    <w:pPr>
      <w:keepNext/>
      <w:keepLines/>
      <w:spacing w:before="240" w:after="0" w:line="240" w:lineRule="auto"/>
      <w:outlineLvl w:val="0"/>
    </w:pPr>
    <w:rPr>
      <w:rFonts w:asciiTheme="majorHAnsi" w:eastAsiaTheme="majorEastAsia" w:hAnsiTheme="majorHAnsi" w:cstheme="majorBidi"/>
      <w:b/>
      <w:color w:val="002060"/>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C3C"/>
    <w:rPr>
      <w:rFonts w:asciiTheme="majorHAnsi" w:eastAsiaTheme="majorEastAsia" w:hAnsiTheme="majorHAnsi" w:cstheme="majorBidi"/>
      <w:b/>
      <w:color w:val="002060"/>
      <w:sz w:val="44"/>
      <w:szCs w:val="32"/>
    </w:rPr>
  </w:style>
  <w:style w:type="table" w:styleId="TableGrid">
    <w:name w:val="Table Grid"/>
    <w:basedOn w:val="TableNormal"/>
    <w:uiPriority w:val="39"/>
    <w:rsid w:val="0070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56C"/>
    <w:rPr>
      <w:color w:val="0563C1" w:themeColor="hyperlink"/>
      <w:u w:val="single"/>
    </w:rPr>
  </w:style>
  <w:style w:type="paragraph" w:styleId="BalloonText">
    <w:name w:val="Balloon Text"/>
    <w:basedOn w:val="Normal"/>
    <w:link w:val="BalloonTextChar"/>
    <w:uiPriority w:val="99"/>
    <w:semiHidden/>
    <w:unhideWhenUsed/>
    <w:rsid w:val="005B7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A8"/>
    <w:rPr>
      <w:rFonts w:ascii="Tahoma" w:hAnsi="Tahoma" w:cs="Tahoma"/>
      <w:sz w:val="16"/>
      <w:szCs w:val="16"/>
    </w:rPr>
  </w:style>
  <w:style w:type="paragraph" w:styleId="ListParagraph">
    <w:name w:val="List Paragraph"/>
    <w:basedOn w:val="Normal"/>
    <w:uiPriority w:val="34"/>
    <w:qFormat/>
    <w:rsid w:val="00A70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itken-arbuckle@napi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kuipers@napier.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MacArthur, Juliet</dc:creator>
  <cp:lastModifiedBy>MacArthur, Juliet</cp:lastModifiedBy>
  <cp:revision>3</cp:revision>
  <dcterms:created xsi:type="dcterms:W3CDTF">2025-09-10T12:59:00Z</dcterms:created>
  <dcterms:modified xsi:type="dcterms:W3CDTF">2025-09-10T15:59:00Z</dcterms:modified>
</cp:coreProperties>
</file>