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FD9F" w14:textId="77777777"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2CF85111" wp14:editId="4D4AC0A8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6586C248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7DD8385E" w14:textId="77777777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C2243">
        <w:rPr>
          <w:rFonts w:asciiTheme="minorHAnsi" w:hAnsiTheme="minorHAnsi" w:cstheme="minorHAnsi"/>
          <w:sz w:val="28"/>
        </w:rPr>
        <w:t>3</w:t>
      </w:r>
    </w:p>
    <w:p w14:paraId="6AF763C9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06C3C" w14:paraId="016A5650" w14:textId="77777777" w:rsidTr="00B74F79">
        <w:tc>
          <w:tcPr>
            <w:tcW w:w="2689" w:type="dxa"/>
          </w:tcPr>
          <w:p w14:paraId="2FBBF6C1" w14:textId="77777777" w:rsidR="00706C3C" w:rsidRDefault="00706C3C" w:rsidP="00706C3C">
            <w:r>
              <w:t>Institution &amp; Department</w:t>
            </w:r>
          </w:p>
          <w:p w14:paraId="58F610C5" w14:textId="77777777" w:rsidR="006B669F" w:rsidRDefault="006B669F" w:rsidP="00706C3C"/>
          <w:p w14:paraId="72EE3A6B" w14:textId="0DB99BBA" w:rsidR="006B669F" w:rsidRDefault="006B669F" w:rsidP="00706C3C">
            <w:r>
              <w:t xml:space="preserve">Research Centre </w:t>
            </w:r>
          </w:p>
          <w:p w14:paraId="38440771" w14:textId="77777777" w:rsidR="00CF7F90" w:rsidRDefault="00CF7F90" w:rsidP="00706C3C"/>
        </w:tc>
        <w:tc>
          <w:tcPr>
            <w:tcW w:w="6804" w:type="dxa"/>
          </w:tcPr>
          <w:p w14:paraId="30E74539" w14:textId="77777777" w:rsidR="00706C3C" w:rsidRDefault="00181569" w:rsidP="00706C3C">
            <w:r>
              <w:t>Chalmers Sexual Health Centre</w:t>
            </w:r>
          </w:p>
          <w:p w14:paraId="3C0BFBA1" w14:textId="77777777" w:rsidR="00181569" w:rsidRDefault="00181569" w:rsidP="00706C3C"/>
          <w:p w14:paraId="24DE5B89" w14:textId="6B48F582" w:rsidR="00181569" w:rsidRDefault="00181569" w:rsidP="00706C3C">
            <w:r>
              <w:t>Centre for Reproductive Health</w:t>
            </w:r>
            <w:r w:rsidR="009732A1">
              <w:t>, University of Edinburgh</w:t>
            </w:r>
          </w:p>
        </w:tc>
      </w:tr>
      <w:tr w:rsidR="00706C3C" w14:paraId="083983C2" w14:textId="77777777" w:rsidTr="00B74F79">
        <w:tc>
          <w:tcPr>
            <w:tcW w:w="2689" w:type="dxa"/>
          </w:tcPr>
          <w:p w14:paraId="677DEFBC" w14:textId="77777777" w:rsidR="00706C3C" w:rsidRDefault="00CF7F90" w:rsidP="00706C3C">
            <w:r>
              <w:t>Contact – name, role &amp; email</w:t>
            </w:r>
          </w:p>
          <w:p w14:paraId="6562F3BC" w14:textId="77777777" w:rsidR="00CF7F90" w:rsidRDefault="00CF7F90" w:rsidP="00706C3C"/>
        </w:tc>
        <w:tc>
          <w:tcPr>
            <w:tcW w:w="6804" w:type="dxa"/>
          </w:tcPr>
          <w:p w14:paraId="75055052" w14:textId="581F639D" w:rsidR="00706C3C" w:rsidRDefault="00A47773" w:rsidP="00706C3C">
            <w:hyperlink r:id="rId6" w:history="1">
              <w:r w:rsidR="00181569" w:rsidRPr="00E171F6">
                <w:rPr>
                  <w:rStyle w:val="Hyperlink"/>
                </w:rPr>
                <w:t>Dr Michelle Cooper</w:t>
              </w:r>
            </w:hyperlink>
            <w:r w:rsidR="00181569">
              <w:t>, Consultant &amp; Senior Clinical Lecturer (Hon)</w:t>
            </w:r>
          </w:p>
          <w:p w14:paraId="74FAF32C" w14:textId="48C5051D" w:rsidR="00181569" w:rsidRDefault="00A47773" w:rsidP="00706C3C">
            <w:hyperlink r:id="rId7" w:history="1">
              <w:r w:rsidR="00A1358F" w:rsidRPr="00BF458C">
                <w:rPr>
                  <w:rStyle w:val="Hyperlink"/>
                </w:rPr>
                <w:t>michelle.cooper@ed.ac.uk</w:t>
              </w:r>
            </w:hyperlink>
          </w:p>
          <w:p w14:paraId="202D62F1" w14:textId="2497F767" w:rsidR="00A1358F" w:rsidRDefault="00A1358F" w:rsidP="00706C3C"/>
        </w:tc>
      </w:tr>
      <w:tr w:rsidR="005C2243" w14:paraId="08FA202F" w14:textId="77777777" w:rsidTr="00B74F79">
        <w:tc>
          <w:tcPr>
            <w:tcW w:w="2689" w:type="dxa"/>
          </w:tcPr>
          <w:p w14:paraId="2180528A" w14:textId="77777777" w:rsidR="005C2243" w:rsidRDefault="005C2243" w:rsidP="00706C3C">
            <w:r>
              <w:t>Research Project/Programme Title</w:t>
            </w:r>
          </w:p>
          <w:p w14:paraId="52EB404A" w14:textId="77777777" w:rsidR="005C2243" w:rsidRDefault="005C2243" w:rsidP="00706C3C"/>
        </w:tc>
        <w:tc>
          <w:tcPr>
            <w:tcW w:w="6804" w:type="dxa"/>
          </w:tcPr>
          <w:p w14:paraId="260E2DA7" w14:textId="77BEE523" w:rsidR="005C2243" w:rsidRPr="0005243B" w:rsidRDefault="009732A1" w:rsidP="00706C3C">
            <w:r>
              <w:rPr>
                <w:rFonts w:ascii="Calibri" w:hAnsi="Calibri" w:cs="Calibri"/>
                <w:color w:val="242424"/>
                <w:shd w:val="clear" w:color="auto" w:fill="FFFFFF"/>
              </w:rPr>
              <w:t>Clinical trial of a new 6-monthly injectable contraceptive (DMPA-XT study)</w:t>
            </w:r>
          </w:p>
        </w:tc>
      </w:tr>
      <w:tr w:rsidR="00706C3C" w14:paraId="02A7150F" w14:textId="77777777" w:rsidTr="00B74F79">
        <w:tc>
          <w:tcPr>
            <w:tcW w:w="2689" w:type="dxa"/>
          </w:tcPr>
          <w:p w14:paraId="77C6DEE6" w14:textId="496216DB" w:rsidR="00CF7F90" w:rsidRDefault="005C2243" w:rsidP="00A1358F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</w:t>
            </w:r>
          </w:p>
        </w:tc>
        <w:tc>
          <w:tcPr>
            <w:tcW w:w="6804" w:type="dxa"/>
          </w:tcPr>
          <w:p w14:paraId="1D314699" w14:textId="073A5A62" w:rsidR="00706C3C" w:rsidRDefault="006824BC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 xml:space="preserve">New </w:t>
            </w:r>
            <w:r w:rsidR="009732A1">
              <w:t xml:space="preserve">international multi-centre </w:t>
            </w:r>
            <w:r>
              <w:t>contraceptive t</w:t>
            </w:r>
            <w:r w:rsidR="00181569">
              <w:t xml:space="preserve">rial funded by FHI 360 </w:t>
            </w:r>
            <w:r>
              <w:t xml:space="preserve">(US-based NGO) </w:t>
            </w:r>
          </w:p>
          <w:p w14:paraId="5FEDD55E" w14:textId="64AA05B7" w:rsidR="006824BC" w:rsidRDefault="006824BC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Chalmers Centre is one of 4 study sites and currently only UK site</w:t>
            </w:r>
          </w:p>
          <w:p w14:paraId="68D45FF3" w14:textId="436E2EAC" w:rsidR="007853A6" w:rsidRDefault="007853A6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Aim is to evaluate efficacy, safety and satisfaction with a 6-monthly subcutaneous injection of depot medroxyprogesterone acetate (injectable progestogen hormone) as a contraceptive</w:t>
            </w:r>
          </w:p>
          <w:p w14:paraId="2B43AF6B" w14:textId="59F1FA6D" w:rsidR="007853A6" w:rsidRDefault="007853A6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Plan is to recruit 100 healthy female volunteers to receive 2 injections subcutaneously into either abdomen or thigh</w:t>
            </w:r>
            <w:r w:rsidR="009351E4">
              <w:t xml:space="preserve"> over 12 months </w:t>
            </w:r>
          </w:p>
          <w:p w14:paraId="6AB8E1A9" w14:textId="6A7B0128" w:rsidR="007853A6" w:rsidRDefault="007853A6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Follow-up visits with be conducted at 3-montly intervals at the study site</w:t>
            </w:r>
          </w:p>
          <w:p w14:paraId="055EADE9" w14:textId="56BAB763" w:rsidR="0005243B" w:rsidRDefault="006824BC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Local study t</w:t>
            </w:r>
            <w:r w:rsidR="00181569">
              <w:t>eam members include:</w:t>
            </w:r>
            <w:r w:rsidR="0005243B">
              <w:t xml:space="preserve"> </w:t>
            </w:r>
            <w:r w:rsidR="00181569">
              <w:t>Anne Johnstone &amp; Karen Mc</w:t>
            </w:r>
            <w:r w:rsidR="009351E4">
              <w:t>C</w:t>
            </w:r>
            <w:r w:rsidR="00181569">
              <w:t>abe (experienced research nurses)</w:t>
            </w:r>
            <w:r w:rsidR="0005243B">
              <w:t xml:space="preserve">; Dr John Reynolds-Wright (junior </w:t>
            </w:r>
            <w:r w:rsidR="00181569">
              <w:t>sub-investigator</w:t>
            </w:r>
            <w:r w:rsidR="0005243B">
              <w:t>); Dr Michelle Cooper (senior sub-investigator); Prof Sharon Cameron (</w:t>
            </w:r>
            <w:r w:rsidR="00181569">
              <w:t>principal investiga</w:t>
            </w:r>
            <w:r w:rsidR="0005243B">
              <w:t>t</w:t>
            </w:r>
            <w:r w:rsidR="00181569">
              <w:t>or</w:t>
            </w:r>
            <w:r w:rsidR="0005243B">
              <w:t xml:space="preserve"> &amp; research dept lead)</w:t>
            </w:r>
          </w:p>
          <w:p w14:paraId="236206AE" w14:textId="372C02BB" w:rsidR="007853A6" w:rsidRDefault="007853A6" w:rsidP="00B74F79">
            <w:pPr>
              <w:pStyle w:val="ListParagraph"/>
              <w:numPr>
                <w:ilvl w:val="0"/>
                <w:numId w:val="4"/>
              </w:numPr>
              <w:ind w:left="456"/>
            </w:pPr>
            <w:r>
              <w:t>The study will commence recruitment in Feb 2023</w:t>
            </w:r>
            <w:r w:rsidR="009351E4">
              <w:t xml:space="preserve"> </w:t>
            </w:r>
            <w:r>
              <w:t>with an expected duration of 24 months</w:t>
            </w:r>
            <w:r w:rsidR="009351E4">
              <w:t xml:space="preserve"> to completion</w:t>
            </w:r>
          </w:p>
        </w:tc>
      </w:tr>
      <w:tr w:rsidR="00706C3C" w14:paraId="6F47CB68" w14:textId="77777777" w:rsidTr="00B74F79">
        <w:tc>
          <w:tcPr>
            <w:tcW w:w="2689" w:type="dxa"/>
          </w:tcPr>
          <w:p w14:paraId="5EDF9DBD" w14:textId="77777777" w:rsidR="00F26BD2" w:rsidRDefault="00CF7F90" w:rsidP="00706C3C">
            <w:r>
              <w:t xml:space="preserve">Opportunities for candidate </w:t>
            </w:r>
          </w:p>
          <w:p w14:paraId="43B34BD5" w14:textId="77777777"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14:paraId="3C7AA4E8" w14:textId="592A96DA" w:rsidR="00CF7F90" w:rsidRDefault="00CF7F90" w:rsidP="00706C3C">
            <w:r>
              <w:t>(bullet points)</w:t>
            </w:r>
          </w:p>
        </w:tc>
        <w:tc>
          <w:tcPr>
            <w:tcW w:w="6804" w:type="dxa"/>
          </w:tcPr>
          <w:p w14:paraId="2C15222C" w14:textId="737FE7C5" w:rsidR="00F52037" w:rsidRDefault="00F52037" w:rsidP="00B74F79">
            <w:pPr>
              <w:pStyle w:val="ListParagraph"/>
              <w:numPr>
                <w:ilvl w:val="0"/>
                <w:numId w:val="3"/>
              </w:numPr>
              <w:ind w:left="456"/>
            </w:pPr>
            <w:r>
              <w:t>Practical application of G</w:t>
            </w:r>
            <w:r w:rsidR="00A1358F">
              <w:t xml:space="preserve">ood </w:t>
            </w:r>
            <w:r>
              <w:t>C</w:t>
            </w:r>
            <w:r w:rsidR="00A1358F">
              <w:t xml:space="preserve">linical </w:t>
            </w:r>
            <w:r>
              <w:t>P</w:t>
            </w:r>
            <w:r w:rsidR="00A1358F">
              <w:t>ractice (GCP)</w:t>
            </w:r>
            <w:r>
              <w:t xml:space="preserve"> e.g. processes for consent, adverse event reporting, monitoring, information governance </w:t>
            </w:r>
          </w:p>
          <w:p w14:paraId="3BAA61AE" w14:textId="2B95C78C" w:rsidR="006824BC" w:rsidRDefault="006824BC" w:rsidP="00B74F79">
            <w:pPr>
              <w:pStyle w:val="ListParagraph"/>
              <w:numPr>
                <w:ilvl w:val="0"/>
                <w:numId w:val="3"/>
              </w:numPr>
              <w:ind w:left="456"/>
            </w:pPr>
            <w:r>
              <w:t>Training requirements and study documentation for clinical trials</w:t>
            </w:r>
          </w:p>
          <w:p w14:paraId="5AE2E474" w14:textId="3CCD0572" w:rsidR="00706C3C" w:rsidRDefault="00181569" w:rsidP="00B74F79">
            <w:pPr>
              <w:pStyle w:val="ListParagraph"/>
              <w:numPr>
                <w:ilvl w:val="0"/>
                <w:numId w:val="3"/>
              </w:numPr>
              <w:ind w:left="456"/>
            </w:pPr>
            <w:r>
              <w:t xml:space="preserve">Attending meetings (local research team, monthly </w:t>
            </w:r>
            <w:r w:rsidR="006824BC">
              <w:t xml:space="preserve">progress updates </w:t>
            </w:r>
            <w:r>
              <w:t xml:space="preserve">with </w:t>
            </w:r>
            <w:r w:rsidR="006824BC">
              <w:t>FHI360, wider research network</w:t>
            </w:r>
            <w:r>
              <w:t>)</w:t>
            </w:r>
          </w:p>
          <w:p w14:paraId="7747D8E9" w14:textId="77777777" w:rsidR="006824BC" w:rsidRDefault="006824BC" w:rsidP="00B74F79">
            <w:pPr>
              <w:pStyle w:val="ListParagraph"/>
              <w:numPr>
                <w:ilvl w:val="0"/>
                <w:numId w:val="3"/>
              </w:numPr>
              <w:ind w:left="456"/>
            </w:pPr>
            <w:r>
              <w:t>Screening &amp; recruitment activities</w:t>
            </w:r>
          </w:p>
          <w:p w14:paraId="48152C0D" w14:textId="0AF9A8FE" w:rsidR="006824BC" w:rsidRDefault="00181569" w:rsidP="00B74F79">
            <w:pPr>
              <w:pStyle w:val="ListParagraph"/>
              <w:numPr>
                <w:ilvl w:val="0"/>
                <w:numId w:val="3"/>
              </w:numPr>
              <w:ind w:left="456"/>
            </w:pPr>
            <w:r>
              <w:t>Data collection and management (inclu</w:t>
            </w:r>
            <w:r w:rsidR="009351E4">
              <w:t xml:space="preserve">ding </w:t>
            </w:r>
            <w:r>
              <w:t xml:space="preserve">source data </w:t>
            </w:r>
            <w:r w:rsidR="009351E4">
              <w:t>review</w:t>
            </w:r>
            <w:r>
              <w:t>, e-CRF completion, response to data queries)</w:t>
            </w:r>
          </w:p>
        </w:tc>
      </w:tr>
      <w:tr w:rsidR="00CF7F90" w14:paraId="3180F449" w14:textId="77777777" w:rsidTr="00B74F79">
        <w:tc>
          <w:tcPr>
            <w:tcW w:w="2689" w:type="dxa"/>
          </w:tcPr>
          <w:p w14:paraId="30534912" w14:textId="77777777"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 xml:space="preserve">(e.g. </w:t>
            </w:r>
            <w:r w:rsidR="005C2243">
              <w:lastRenderedPageBreak/>
              <w:t>potential links to other projects, networking opportunities, specific skills needed)</w:t>
            </w:r>
          </w:p>
          <w:p w14:paraId="06270DC9" w14:textId="77777777" w:rsidR="00CF7F90" w:rsidRDefault="00CF7F90" w:rsidP="00706C3C"/>
        </w:tc>
        <w:tc>
          <w:tcPr>
            <w:tcW w:w="6804" w:type="dxa"/>
          </w:tcPr>
          <w:p w14:paraId="23488E1F" w14:textId="1EF9DDC2" w:rsidR="00CF7F90" w:rsidRDefault="00A47773" w:rsidP="00706C3C">
            <w:r>
              <w:lastRenderedPageBreak/>
              <w:t>Th</w:t>
            </w:r>
            <w:bookmarkStart w:id="0" w:name="_GoBack"/>
            <w:bookmarkEnd w:id="0"/>
            <w:r w:rsidR="0005243B">
              <w:t>is one of several projects being undertaken within the department</w:t>
            </w:r>
            <w:r w:rsidR="00F52037">
              <w:t xml:space="preserve"> </w:t>
            </w:r>
            <w:r w:rsidR="0005243B">
              <w:t xml:space="preserve">around contraception and abortion. The research team are part of a wider inter-disciplinary network offering </w:t>
            </w:r>
            <w:r w:rsidR="00F52037">
              <w:t xml:space="preserve">the candidate </w:t>
            </w:r>
            <w:r w:rsidR="0005243B">
              <w:t xml:space="preserve">opportunities to </w:t>
            </w:r>
            <w:r w:rsidR="0005243B">
              <w:lastRenderedPageBreak/>
              <w:t>learn about other research methodologies within this area e.g. qualitative research, health services evaluation.</w:t>
            </w:r>
            <w:r w:rsidR="00F52037">
              <w:t xml:space="preserve"> </w:t>
            </w:r>
          </w:p>
        </w:tc>
      </w:tr>
      <w:tr w:rsidR="00CF7F90" w14:paraId="4343834E" w14:textId="77777777" w:rsidTr="00B74F79">
        <w:tc>
          <w:tcPr>
            <w:tcW w:w="2689" w:type="dxa"/>
          </w:tcPr>
          <w:p w14:paraId="3B2850C3" w14:textId="77777777" w:rsidR="00CF7F90" w:rsidRDefault="00CF7F90" w:rsidP="00706C3C">
            <w:r>
              <w:lastRenderedPageBreak/>
              <w:t>Dates available</w:t>
            </w:r>
            <w:r w:rsidR="005C2243">
              <w:t xml:space="preserve"> (awards likely to be made summer 2023 for start in September 2023)</w:t>
            </w:r>
          </w:p>
          <w:p w14:paraId="14AF242E" w14:textId="77777777" w:rsidR="00CF7F90" w:rsidRDefault="00CF7F90" w:rsidP="00706C3C"/>
        </w:tc>
        <w:tc>
          <w:tcPr>
            <w:tcW w:w="6804" w:type="dxa"/>
          </w:tcPr>
          <w:p w14:paraId="1E0BBC4C" w14:textId="5D8F1131" w:rsidR="00CF7F90" w:rsidRDefault="00F52037" w:rsidP="00706C3C">
            <w:r>
              <w:t xml:space="preserve">Start date between </w:t>
            </w:r>
            <w:r w:rsidR="0005243B">
              <w:t>Sept</w:t>
            </w:r>
            <w:r>
              <w:t>-Dec</w:t>
            </w:r>
            <w:r w:rsidR="0005243B">
              <w:t xml:space="preserve"> 2023 for 12 months</w:t>
            </w:r>
          </w:p>
        </w:tc>
      </w:tr>
      <w:tr w:rsidR="00CF7F90" w14:paraId="471FCE7A" w14:textId="77777777" w:rsidTr="00B74F79">
        <w:tc>
          <w:tcPr>
            <w:tcW w:w="2689" w:type="dxa"/>
          </w:tcPr>
          <w:p w14:paraId="10111D0F" w14:textId="77777777" w:rsidR="00CF7F90" w:rsidRDefault="00CF7F90" w:rsidP="00706C3C">
            <w:r>
              <w:t>Mentor(s)</w:t>
            </w:r>
          </w:p>
          <w:p w14:paraId="7B947421" w14:textId="77777777" w:rsidR="00CF7F90" w:rsidRDefault="00CF7F90" w:rsidP="00706C3C"/>
        </w:tc>
        <w:tc>
          <w:tcPr>
            <w:tcW w:w="6804" w:type="dxa"/>
          </w:tcPr>
          <w:p w14:paraId="5432BEAC" w14:textId="2FE3FED9" w:rsidR="00F52037" w:rsidRDefault="0005243B" w:rsidP="00706C3C">
            <w:r>
              <w:t>Anne Johnstone</w:t>
            </w:r>
            <w:r w:rsidR="00B74F79">
              <w:t>, Research Nurse</w:t>
            </w:r>
          </w:p>
          <w:p w14:paraId="379C48FB" w14:textId="55D39FBB" w:rsidR="0005243B" w:rsidRDefault="0005243B" w:rsidP="00706C3C">
            <w:r>
              <w:t>Karen McCabe</w:t>
            </w:r>
            <w:r w:rsidR="00B74F79">
              <w:t>, Research Nurse</w:t>
            </w:r>
          </w:p>
          <w:p w14:paraId="09381239" w14:textId="5B8297EF" w:rsidR="00F52037" w:rsidRDefault="00A47773" w:rsidP="00706C3C">
            <w:hyperlink r:id="rId8" w:history="1">
              <w:r w:rsidR="00F52037" w:rsidRPr="00E171F6">
                <w:rPr>
                  <w:rStyle w:val="Hyperlink"/>
                </w:rPr>
                <w:t>Dr Michelle Cooper</w:t>
              </w:r>
            </w:hyperlink>
            <w:r w:rsidR="00B74F79">
              <w:t>, Consultant</w:t>
            </w:r>
          </w:p>
        </w:tc>
      </w:tr>
    </w:tbl>
    <w:p w14:paraId="2A40F9E2" w14:textId="77777777" w:rsidR="005C2243" w:rsidRDefault="005C2243"/>
    <w:p w14:paraId="19BF2B98" w14:textId="77777777" w:rsidR="005C2243" w:rsidRDefault="005C2243"/>
    <w:sectPr w:rsidR="005C2243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430"/>
    <w:multiLevelType w:val="hybridMultilevel"/>
    <w:tmpl w:val="7586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185"/>
    <w:multiLevelType w:val="hybridMultilevel"/>
    <w:tmpl w:val="EE4453AC"/>
    <w:lvl w:ilvl="0" w:tplc="466E44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9E4"/>
    <w:multiLevelType w:val="hybridMultilevel"/>
    <w:tmpl w:val="30B8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3FA"/>
    <w:multiLevelType w:val="hybridMultilevel"/>
    <w:tmpl w:val="7C9022B4"/>
    <w:lvl w:ilvl="0" w:tplc="B606A25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5243B"/>
    <w:rsid w:val="000F661D"/>
    <w:rsid w:val="00181569"/>
    <w:rsid w:val="003C056C"/>
    <w:rsid w:val="00433D25"/>
    <w:rsid w:val="005B75A8"/>
    <w:rsid w:val="005C2243"/>
    <w:rsid w:val="006824BC"/>
    <w:rsid w:val="006B669F"/>
    <w:rsid w:val="00706C3C"/>
    <w:rsid w:val="007853A6"/>
    <w:rsid w:val="0091462F"/>
    <w:rsid w:val="009351E4"/>
    <w:rsid w:val="009732A1"/>
    <w:rsid w:val="00A1358F"/>
    <w:rsid w:val="00A47773"/>
    <w:rsid w:val="00B74F79"/>
    <w:rsid w:val="00CF7F90"/>
    <w:rsid w:val="00DB3F0F"/>
    <w:rsid w:val="00E171F6"/>
    <w:rsid w:val="00F26BD2"/>
    <w:rsid w:val="00F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D7CD"/>
  <w15:docId w15:val="{5EED115F-43F7-49C7-86FB-64B4DB70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rh.org/authors/dr-michelle-coop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.cooper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rh.org/authors/dr-michelle-coope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5</cp:revision>
  <dcterms:created xsi:type="dcterms:W3CDTF">2023-02-15T18:21:00Z</dcterms:created>
  <dcterms:modified xsi:type="dcterms:W3CDTF">2023-04-05T08:08:00Z</dcterms:modified>
</cp:coreProperties>
</file>