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D086" w14:textId="7CA6B49C" w:rsidR="00706C3C" w:rsidRPr="00922FF2" w:rsidRDefault="00757A5D" w:rsidP="00706C3C">
      <w:pPr>
        <w:pStyle w:val="Heading1"/>
        <w:jc w:val="center"/>
        <w:rPr>
          <w:rFonts w:asciiTheme="minorHAnsi" w:hAnsiTheme="minorHAnsi" w:cstheme="minorHAnsi"/>
          <w:b w:val="0"/>
          <w:sz w:val="28"/>
          <w:szCs w:val="22"/>
          <w:shd w:val="clear" w:color="auto" w:fill="FFFFFF"/>
        </w:rPr>
      </w:pPr>
      <w:r>
        <w:rPr>
          <w:rFonts w:asciiTheme="minorHAnsi" w:hAnsiTheme="minorHAnsi" w:cstheme="minorHAnsi"/>
          <w:noProof/>
          <w:sz w:val="28"/>
          <w:szCs w:val="22"/>
          <w:shd w:val="clear" w:color="auto" w:fill="FFFFFF"/>
          <w:lang w:eastAsia="en-GB"/>
        </w:rPr>
        <w:drawing>
          <wp:inline distT="0" distB="0" distL="0" distR="0" wp14:anchorId="226BC301" wp14:editId="5A574B43">
            <wp:extent cx="5731510" cy="727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27075"/>
                    </a:xfrm>
                    <a:prstGeom prst="rect">
                      <a:avLst/>
                    </a:prstGeom>
                  </pic:spPr>
                </pic:pic>
              </a:graphicData>
            </a:graphic>
          </wp:inline>
        </w:drawing>
      </w:r>
      <w:r w:rsidR="00706C3C" w:rsidRPr="00922FF2">
        <w:rPr>
          <w:rFonts w:asciiTheme="minorHAnsi" w:hAnsiTheme="minorHAnsi" w:cstheme="minorHAnsi"/>
          <w:sz w:val="28"/>
          <w:szCs w:val="22"/>
          <w:shd w:val="clear" w:color="auto" w:fill="FFFFFF"/>
        </w:rPr>
        <w:t>Lothian Clinical Academic Pathways Partnership</w:t>
      </w:r>
    </w:p>
    <w:p w14:paraId="657F9C43" w14:textId="77777777" w:rsidR="00706C3C" w:rsidRDefault="00706C3C" w:rsidP="00706C3C">
      <w:pPr>
        <w:pStyle w:val="Heading1"/>
        <w:jc w:val="center"/>
        <w:rPr>
          <w:rFonts w:asciiTheme="minorHAnsi" w:hAnsiTheme="minorHAnsi" w:cstheme="minorHAnsi"/>
          <w:sz w:val="28"/>
          <w:szCs w:val="22"/>
          <w:shd w:val="clear" w:color="auto" w:fill="FFFFFF"/>
        </w:rPr>
      </w:pPr>
      <w:r w:rsidRPr="00922FF2">
        <w:rPr>
          <w:rFonts w:asciiTheme="minorHAnsi" w:hAnsiTheme="minorHAnsi" w:cstheme="minorHAnsi"/>
          <w:sz w:val="28"/>
          <w:szCs w:val="22"/>
          <w:shd w:val="clear" w:color="auto" w:fill="FFFFFF"/>
        </w:rPr>
        <w:t>Clinical Academic Research Gateway Funding</w:t>
      </w:r>
    </w:p>
    <w:p w14:paraId="6B9AB2A5" w14:textId="385BD2F1" w:rsidR="00706C3C" w:rsidRPr="00CF7F90" w:rsidRDefault="00706C3C" w:rsidP="00706C3C">
      <w:pPr>
        <w:pStyle w:val="Heading1"/>
        <w:jc w:val="center"/>
        <w:rPr>
          <w:rFonts w:asciiTheme="minorHAnsi" w:hAnsiTheme="minorHAnsi" w:cstheme="minorHAnsi"/>
          <w:sz w:val="28"/>
        </w:rPr>
      </w:pPr>
      <w:r w:rsidRPr="00CF7F90">
        <w:rPr>
          <w:rFonts w:asciiTheme="minorHAnsi" w:hAnsiTheme="minorHAnsi" w:cstheme="minorHAnsi"/>
          <w:sz w:val="28"/>
        </w:rPr>
        <w:t>First Steps into Research Opportunities</w:t>
      </w:r>
      <w:r w:rsidR="00CF7F90">
        <w:rPr>
          <w:rFonts w:asciiTheme="minorHAnsi" w:hAnsiTheme="minorHAnsi" w:cstheme="minorHAnsi"/>
          <w:sz w:val="28"/>
        </w:rPr>
        <w:t xml:space="preserve"> 202</w:t>
      </w:r>
      <w:r w:rsidR="005D482C">
        <w:rPr>
          <w:rFonts w:asciiTheme="minorHAnsi" w:hAnsiTheme="minorHAnsi" w:cstheme="minorHAnsi"/>
          <w:sz w:val="28"/>
        </w:rPr>
        <w:t>3</w:t>
      </w:r>
    </w:p>
    <w:p w14:paraId="28C44AE5" w14:textId="77777777" w:rsidR="00706C3C" w:rsidRDefault="00706C3C" w:rsidP="00706C3C"/>
    <w:tbl>
      <w:tblPr>
        <w:tblStyle w:val="TableGrid"/>
        <w:tblW w:w="9493" w:type="dxa"/>
        <w:tblLook w:val="04A0" w:firstRow="1" w:lastRow="0" w:firstColumn="1" w:lastColumn="0" w:noHBand="0" w:noVBand="1"/>
      </w:tblPr>
      <w:tblGrid>
        <w:gridCol w:w="2689"/>
        <w:gridCol w:w="6804"/>
      </w:tblGrid>
      <w:tr w:rsidR="00706C3C" w14:paraId="09817288" w14:textId="77777777" w:rsidTr="005D482C">
        <w:tc>
          <w:tcPr>
            <w:tcW w:w="2689" w:type="dxa"/>
          </w:tcPr>
          <w:p w14:paraId="0D79FCD9" w14:textId="77777777" w:rsidR="00706C3C" w:rsidRDefault="00706C3C" w:rsidP="00706C3C">
            <w:r>
              <w:t>Institution &amp; Department</w:t>
            </w:r>
          </w:p>
          <w:p w14:paraId="1BE5D984" w14:textId="77777777" w:rsidR="00CF7F90" w:rsidRDefault="00CF7F90" w:rsidP="00706C3C"/>
        </w:tc>
        <w:tc>
          <w:tcPr>
            <w:tcW w:w="6804" w:type="dxa"/>
          </w:tcPr>
          <w:p w14:paraId="5BD657C5" w14:textId="242793C8" w:rsidR="00706C3C" w:rsidRDefault="00171C1E" w:rsidP="00706C3C">
            <w:r>
              <w:t xml:space="preserve">School of </w:t>
            </w:r>
            <w:r w:rsidR="001057BC">
              <w:t>Nursing, Midwifery and Paramedic Practice:</w:t>
            </w:r>
            <w:r>
              <w:t xml:space="preserve"> Robert Gordon University, Aberdeen</w:t>
            </w:r>
          </w:p>
          <w:p w14:paraId="48F210F5" w14:textId="77777777" w:rsidR="00171C1E" w:rsidRDefault="00171C1E" w:rsidP="00706C3C"/>
        </w:tc>
      </w:tr>
      <w:tr w:rsidR="00706C3C" w14:paraId="1656EAE5" w14:textId="77777777" w:rsidTr="005D482C">
        <w:tc>
          <w:tcPr>
            <w:tcW w:w="2689" w:type="dxa"/>
          </w:tcPr>
          <w:p w14:paraId="72FAACA9" w14:textId="2BE70EEA" w:rsidR="00CF7F90" w:rsidRDefault="00CF7F90" w:rsidP="00706C3C">
            <w:r>
              <w:t>Contact – name, role &amp; email</w:t>
            </w:r>
          </w:p>
        </w:tc>
        <w:tc>
          <w:tcPr>
            <w:tcW w:w="6804" w:type="dxa"/>
          </w:tcPr>
          <w:p w14:paraId="15BECFAD" w14:textId="442018BB" w:rsidR="00706C3C" w:rsidRDefault="00171C1E" w:rsidP="00706C3C">
            <w:r>
              <w:t xml:space="preserve">Prof. </w:t>
            </w:r>
            <w:r w:rsidR="001057BC">
              <w:t>Flora Douglas</w:t>
            </w:r>
            <w:r>
              <w:t xml:space="preserve"> Email: </w:t>
            </w:r>
            <w:hyperlink r:id="rId8" w:history="1">
              <w:r w:rsidR="001057BC" w:rsidRPr="00FB68F2">
                <w:rPr>
                  <w:rStyle w:val="Hyperlink"/>
                </w:rPr>
                <w:t>f.douglas3@rgu.ac.uk</w:t>
              </w:r>
            </w:hyperlink>
          </w:p>
          <w:p w14:paraId="5431D220" w14:textId="01515BDC" w:rsidR="00171C1E" w:rsidRDefault="00171C1E" w:rsidP="00706C3C"/>
        </w:tc>
      </w:tr>
      <w:tr w:rsidR="00706C3C" w14:paraId="6ABB56DB" w14:textId="77777777" w:rsidTr="005D482C">
        <w:tc>
          <w:tcPr>
            <w:tcW w:w="2689" w:type="dxa"/>
          </w:tcPr>
          <w:p w14:paraId="1F7E21CB" w14:textId="77777777" w:rsidR="00706C3C" w:rsidRDefault="00CF7F90" w:rsidP="00706C3C">
            <w:r>
              <w:t>Research Theme</w:t>
            </w:r>
            <w:r w:rsidR="00F26BD2">
              <w:t xml:space="preserve"> </w:t>
            </w:r>
          </w:p>
          <w:p w14:paraId="44E330FA" w14:textId="77777777" w:rsidR="00CF7F90" w:rsidRDefault="00CF7F90" w:rsidP="00706C3C"/>
        </w:tc>
        <w:tc>
          <w:tcPr>
            <w:tcW w:w="6804" w:type="dxa"/>
          </w:tcPr>
          <w:p w14:paraId="65C25171" w14:textId="1FB77B61" w:rsidR="00FF77A7" w:rsidRDefault="00947372" w:rsidP="00FF77A7">
            <w:r>
              <w:rPr>
                <w:rFonts w:eastAsia="Times New Roman"/>
                <w:b/>
                <w:bCs/>
                <w:color w:val="000000"/>
                <w:lang w:eastAsia="en-GB"/>
              </w:rPr>
              <w:t>Nursing, Midwifery</w:t>
            </w:r>
            <w:r w:rsidR="00DD1E2F">
              <w:rPr>
                <w:rFonts w:eastAsia="Times New Roman"/>
                <w:b/>
                <w:bCs/>
                <w:color w:val="000000"/>
                <w:lang w:eastAsia="en-GB"/>
              </w:rPr>
              <w:t xml:space="preserve">, </w:t>
            </w:r>
            <w:r>
              <w:rPr>
                <w:rFonts w:eastAsia="Times New Roman"/>
                <w:b/>
                <w:bCs/>
                <w:color w:val="000000"/>
                <w:lang w:eastAsia="en-GB"/>
              </w:rPr>
              <w:t>AHPs</w:t>
            </w:r>
          </w:p>
        </w:tc>
      </w:tr>
      <w:tr w:rsidR="00706C3C" w14:paraId="6F05AF57" w14:textId="77777777" w:rsidTr="005D482C">
        <w:tc>
          <w:tcPr>
            <w:tcW w:w="2689" w:type="dxa"/>
          </w:tcPr>
          <w:p w14:paraId="30000499" w14:textId="1E26AEEB" w:rsidR="00706C3C" w:rsidRDefault="00CF7F90" w:rsidP="00706C3C">
            <w:r>
              <w:t xml:space="preserve">Specific Research Project </w:t>
            </w:r>
            <w:r w:rsidR="003C056C">
              <w:t xml:space="preserve"> – </w:t>
            </w:r>
            <w:bookmarkStart w:id="0" w:name="_GoBack"/>
            <w:bookmarkEnd w:id="0"/>
          </w:p>
          <w:p w14:paraId="0BBD30C9" w14:textId="77777777" w:rsidR="00CF7F90" w:rsidRDefault="00CF7F90" w:rsidP="00706C3C"/>
        </w:tc>
        <w:tc>
          <w:tcPr>
            <w:tcW w:w="6804" w:type="dxa"/>
          </w:tcPr>
          <w:p w14:paraId="50B4EB8D" w14:textId="611C5523" w:rsidR="002652A7" w:rsidRPr="005525E0" w:rsidRDefault="001E161D" w:rsidP="00FF77A7">
            <w:pPr>
              <w:rPr>
                <w:b/>
                <w:bCs/>
              </w:rPr>
            </w:pPr>
            <w:r w:rsidRPr="005525E0">
              <w:rPr>
                <w:b/>
                <w:bCs/>
              </w:rPr>
              <w:t xml:space="preserve">Maternal and infant food </w:t>
            </w:r>
            <w:r w:rsidR="00C51484" w:rsidRPr="005525E0">
              <w:rPr>
                <w:b/>
                <w:bCs/>
              </w:rPr>
              <w:t xml:space="preserve">insecurity </w:t>
            </w:r>
            <w:r w:rsidR="004C3A50" w:rsidRPr="005525E0">
              <w:rPr>
                <w:b/>
                <w:bCs/>
              </w:rPr>
              <w:t xml:space="preserve"> - infant feeding intentions, </w:t>
            </w:r>
            <w:r w:rsidR="005525E0" w:rsidRPr="005525E0">
              <w:rPr>
                <w:b/>
                <w:bCs/>
              </w:rPr>
              <w:t>practices,</w:t>
            </w:r>
            <w:r w:rsidR="004C3A50" w:rsidRPr="005525E0">
              <w:rPr>
                <w:b/>
                <w:bCs/>
              </w:rPr>
              <w:t xml:space="preserve"> and support needs</w:t>
            </w:r>
          </w:p>
          <w:p w14:paraId="5B5B2AE3" w14:textId="77777777" w:rsidR="00C51484" w:rsidRDefault="00C51484" w:rsidP="00FF77A7"/>
          <w:p w14:paraId="238C700A" w14:textId="77777777" w:rsidR="00203862" w:rsidRPr="00203862" w:rsidRDefault="00203862" w:rsidP="00A80D41">
            <w:pPr>
              <w:pStyle w:val="paragraph"/>
              <w:spacing w:before="0" w:beforeAutospacing="0" w:after="0" w:afterAutospacing="0"/>
              <w:textAlignment w:val="baseline"/>
              <w:rPr>
                <w:rStyle w:val="normaltextrun"/>
                <w:rFonts w:ascii="Calibri" w:hAnsi="Calibri" w:cs="Calibri"/>
                <w:b/>
                <w:bCs/>
                <w:color w:val="000000"/>
                <w:sz w:val="22"/>
                <w:szCs w:val="22"/>
              </w:rPr>
            </w:pPr>
            <w:r w:rsidRPr="00203862">
              <w:rPr>
                <w:rStyle w:val="normaltextrun"/>
                <w:rFonts w:ascii="Calibri" w:hAnsi="Calibri" w:cs="Calibri"/>
                <w:b/>
                <w:bCs/>
                <w:color w:val="000000"/>
                <w:sz w:val="22"/>
                <w:szCs w:val="22"/>
              </w:rPr>
              <w:t>Background</w:t>
            </w:r>
          </w:p>
          <w:p w14:paraId="5F129AD8" w14:textId="69842A05" w:rsidR="00A80D41" w:rsidRDefault="00A80D41" w:rsidP="00A80D4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Maternal and infant food insecurity is poorly understood and under</w:t>
            </w:r>
            <w:r w:rsidR="00203862">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recognised in the UK. Whilst recently introduced measuring and monitoring of food insecurity in Scotland and </w:t>
            </w:r>
            <w:r w:rsidR="005672C5">
              <w:rPr>
                <w:rStyle w:val="normaltextrun"/>
                <w:rFonts w:ascii="Calibri" w:hAnsi="Calibri" w:cs="Calibri"/>
                <w:color w:val="000000"/>
                <w:sz w:val="22"/>
                <w:szCs w:val="22"/>
              </w:rPr>
              <w:t>the</w:t>
            </w:r>
            <w:r>
              <w:rPr>
                <w:rStyle w:val="normaltextrun"/>
                <w:rFonts w:ascii="Calibri" w:hAnsi="Calibri" w:cs="Calibri"/>
                <w:color w:val="000000"/>
                <w:sz w:val="22"/>
                <w:szCs w:val="22"/>
              </w:rPr>
              <w:t xml:space="preserve"> UK provides </w:t>
            </w:r>
            <w:r w:rsidR="008968DA">
              <w:rPr>
                <w:rStyle w:val="normaltextrun"/>
                <w:rFonts w:ascii="Calibri" w:hAnsi="Calibri" w:cs="Calibri"/>
                <w:color w:val="000000"/>
                <w:sz w:val="22"/>
                <w:szCs w:val="22"/>
              </w:rPr>
              <w:t>a better</w:t>
            </w:r>
            <w:r>
              <w:rPr>
                <w:rStyle w:val="normaltextrun"/>
                <w:rFonts w:ascii="Calibri" w:hAnsi="Calibri" w:cs="Calibri"/>
                <w:color w:val="000000"/>
                <w:sz w:val="22"/>
                <w:szCs w:val="22"/>
              </w:rPr>
              <w:t xml:space="preserve"> picture of the nature and prevalence of food insecurity at the household level, the true extent to which infants, and the women who feed them, are affected by food insecurity is unknown.</w:t>
            </w:r>
            <w:r w:rsidR="002E16C3">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Single female headed families</w:t>
            </w:r>
            <w:r w:rsidR="002E16C3">
              <w:rPr>
                <w:rStyle w:val="normaltextrun"/>
                <w:rFonts w:ascii="Calibri" w:hAnsi="Calibri" w:cs="Calibri"/>
                <w:color w:val="000000"/>
                <w:sz w:val="22"/>
                <w:szCs w:val="22"/>
              </w:rPr>
              <w:t xml:space="preserve"> </w:t>
            </w:r>
            <w:r w:rsidR="002E16C3" w:rsidRPr="002E16C3">
              <w:rPr>
                <w:rStyle w:val="normaltextrun"/>
                <w:rFonts w:ascii="Calibri" w:hAnsi="Calibri" w:cs="Calibri"/>
                <w:color w:val="000000"/>
                <w:sz w:val="22"/>
                <w:szCs w:val="22"/>
              </w:rPr>
              <w:t xml:space="preserve">in particular </w:t>
            </w:r>
            <w:r>
              <w:rPr>
                <w:rStyle w:val="normaltextrun"/>
                <w:rFonts w:ascii="Calibri" w:hAnsi="Calibri" w:cs="Calibri"/>
                <w:color w:val="000000"/>
                <w:sz w:val="22"/>
                <w:szCs w:val="22"/>
              </w:rPr>
              <w:t>are experiencing unprecedented levels of poverty and economic distress in the UK, and increasingly recognised as a group requiring support from food banks to cope with experiences of food insecurity</w:t>
            </w:r>
            <w:r w:rsidRPr="002652A7">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p>
          <w:p w14:paraId="67CB3F96" w14:textId="77777777" w:rsidR="00A80D41" w:rsidRDefault="00A80D41" w:rsidP="00A80D41">
            <w:pPr>
              <w:pStyle w:val="paragraph"/>
              <w:spacing w:before="0" w:beforeAutospacing="0" w:after="0" w:afterAutospacing="0"/>
              <w:textAlignment w:val="baseline"/>
              <w:rPr>
                <w:rFonts w:ascii="Segoe UI" w:hAnsi="Segoe UI" w:cs="Segoe UI"/>
                <w:sz w:val="18"/>
                <w:szCs w:val="18"/>
              </w:rPr>
            </w:pPr>
          </w:p>
          <w:p w14:paraId="290A2447" w14:textId="6A313BE3" w:rsidR="00281FC1" w:rsidRDefault="00A80D41" w:rsidP="00A80D4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Current public health policy recommends that women breastfeed exclusively for 6 months and then supplement their infant’s diet with other foods. Yet international lived-experience evidence indicates that some women </w:t>
            </w:r>
            <w:r w:rsidR="0025228E">
              <w:rPr>
                <w:rStyle w:val="normaltextrun"/>
                <w:rFonts w:ascii="Calibri" w:hAnsi="Calibri" w:cs="Calibri"/>
                <w:color w:val="000000"/>
                <w:sz w:val="22"/>
                <w:szCs w:val="22"/>
              </w:rPr>
              <w:t xml:space="preserve">(living in high income </w:t>
            </w:r>
            <w:r w:rsidR="000E3E7F">
              <w:rPr>
                <w:rStyle w:val="normaltextrun"/>
                <w:rFonts w:ascii="Calibri" w:hAnsi="Calibri" w:cs="Calibri"/>
                <w:color w:val="000000"/>
                <w:sz w:val="22"/>
                <w:szCs w:val="22"/>
              </w:rPr>
              <w:t xml:space="preserve">country contexts) </w:t>
            </w:r>
            <w:r>
              <w:rPr>
                <w:rStyle w:val="normaltextrun"/>
                <w:rFonts w:ascii="Calibri" w:hAnsi="Calibri" w:cs="Calibri"/>
                <w:color w:val="000000"/>
                <w:sz w:val="22"/>
                <w:szCs w:val="22"/>
              </w:rPr>
              <w:t xml:space="preserve">struggle to meet this recommendation due to concerns about the volume and nutritional quality of their breastmilk, </w:t>
            </w:r>
            <w:r w:rsidR="00B55AFB">
              <w:rPr>
                <w:rStyle w:val="normaltextrun"/>
                <w:rFonts w:ascii="Calibri" w:hAnsi="Calibri" w:cs="Calibri"/>
                <w:color w:val="000000"/>
                <w:sz w:val="22"/>
                <w:szCs w:val="22"/>
              </w:rPr>
              <w:t>a</w:t>
            </w:r>
            <w:r w:rsidR="00B55AFB">
              <w:rPr>
                <w:rStyle w:val="normaltextrun"/>
                <w:rFonts w:ascii="Calibri" w:hAnsi="Calibri" w:cs="Calibri"/>
                <w:color w:val="000000"/>
              </w:rPr>
              <w:t xml:space="preserve">nd </w:t>
            </w:r>
            <w:r w:rsidR="00D93609">
              <w:rPr>
                <w:rStyle w:val="normaltextrun"/>
                <w:rFonts w:ascii="Calibri" w:hAnsi="Calibri" w:cs="Calibri"/>
                <w:color w:val="000000"/>
                <w:sz w:val="22"/>
                <w:szCs w:val="22"/>
              </w:rPr>
              <w:t xml:space="preserve">their </w:t>
            </w:r>
            <w:r>
              <w:rPr>
                <w:rStyle w:val="normaltextrun"/>
                <w:rFonts w:ascii="Calibri" w:hAnsi="Calibri" w:cs="Calibri"/>
                <w:color w:val="000000"/>
                <w:sz w:val="22"/>
                <w:szCs w:val="22"/>
              </w:rPr>
              <w:t>lack of time</w:t>
            </w:r>
            <w:r w:rsidR="00112CCD">
              <w:rPr>
                <w:rStyle w:val="normaltextrun"/>
                <w:rFonts w:ascii="Calibri" w:hAnsi="Calibri" w:cs="Calibri"/>
                <w:color w:val="000000"/>
                <w:sz w:val="22"/>
                <w:szCs w:val="22"/>
              </w:rPr>
              <w:t>,</w:t>
            </w:r>
            <w:r w:rsidR="008C545B">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and </w:t>
            </w:r>
            <w:r w:rsidR="001E0F3F">
              <w:rPr>
                <w:rStyle w:val="normaltextrun"/>
                <w:rFonts w:ascii="Calibri" w:hAnsi="Calibri" w:cs="Calibri"/>
                <w:color w:val="000000"/>
                <w:sz w:val="22"/>
                <w:szCs w:val="22"/>
              </w:rPr>
              <w:t>financial re</w:t>
            </w:r>
            <w:r w:rsidR="00B3107D">
              <w:rPr>
                <w:rStyle w:val="normaltextrun"/>
                <w:rFonts w:ascii="Calibri" w:hAnsi="Calibri" w:cs="Calibri"/>
                <w:color w:val="000000"/>
                <w:sz w:val="22"/>
                <w:szCs w:val="22"/>
              </w:rPr>
              <w:t>sources to</w:t>
            </w:r>
            <w:r w:rsidR="00D93609">
              <w:rPr>
                <w:rStyle w:val="normaltextrun"/>
                <w:rFonts w:ascii="Calibri" w:hAnsi="Calibri" w:cs="Calibri"/>
                <w:color w:val="000000"/>
                <w:sz w:val="22"/>
                <w:szCs w:val="22"/>
              </w:rPr>
              <w:t xml:space="preserve"> adequately</w:t>
            </w:r>
            <w:r w:rsidR="00B3107D">
              <w:rPr>
                <w:rStyle w:val="normaltextrun"/>
                <w:rFonts w:ascii="Calibri" w:hAnsi="Calibri" w:cs="Calibri"/>
                <w:color w:val="000000"/>
                <w:sz w:val="22"/>
                <w:szCs w:val="22"/>
              </w:rPr>
              <w:t xml:space="preserve"> feed themselves whilst </w:t>
            </w:r>
            <w:r>
              <w:rPr>
                <w:rStyle w:val="normaltextrun"/>
                <w:rFonts w:ascii="Calibri" w:hAnsi="Calibri" w:cs="Calibri"/>
                <w:color w:val="000000"/>
                <w:sz w:val="22"/>
                <w:szCs w:val="22"/>
              </w:rPr>
              <w:t>breastfeeding</w:t>
            </w:r>
            <w:r w:rsidR="00886306">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This evidence also highlights that food insecure women who wish to breastfeed require more support than those who are food </w:t>
            </w:r>
            <w:r w:rsidR="002A1643">
              <w:rPr>
                <w:rStyle w:val="normaltextrun"/>
                <w:rFonts w:ascii="Calibri" w:hAnsi="Calibri" w:cs="Calibri"/>
                <w:color w:val="000000"/>
                <w:sz w:val="22"/>
                <w:szCs w:val="22"/>
              </w:rPr>
              <w:t>secure and</w:t>
            </w:r>
            <w:r>
              <w:rPr>
                <w:rStyle w:val="normaltextrun"/>
                <w:rFonts w:ascii="Calibri" w:hAnsi="Calibri" w:cs="Calibri"/>
                <w:color w:val="000000"/>
                <w:sz w:val="22"/>
                <w:szCs w:val="22"/>
              </w:rPr>
              <w:t xml:space="preserve"> are more likely to formula feed their babies. Struggling with both breastfeeding and formula feeding impacts negatively on the mental health of food insecure </w:t>
            </w:r>
            <w:r w:rsidR="00817C81">
              <w:rPr>
                <w:rStyle w:val="normaltextrun"/>
                <w:rFonts w:ascii="Calibri" w:hAnsi="Calibri" w:cs="Calibri"/>
                <w:color w:val="000000"/>
                <w:sz w:val="22"/>
                <w:szCs w:val="22"/>
              </w:rPr>
              <w:t>mothers</w:t>
            </w:r>
            <w:r w:rsidR="00817C81">
              <w:rPr>
                <w:rStyle w:val="spellingerrorsuperscript"/>
                <w:rFonts w:ascii="Calibri" w:hAnsi="Calibri" w:cs="Calibri"/>
                <w:color w:val="000000"/>
                <w:sz w:val="17"/>
                <w:szCs w:val="17"/>
                <w:vertAlign w:val="superscript"/>
              </w:rPr>
              <w:t>,</w:t>
            </w:r>
            <w:r>
              <w:rPr>
                <w:rStyle w:val="normaltextrun"/>
                <w:rFonts w:ascii="Calibri" w:hAnsi="Calibri" w:cs="Calibri"/>
                <w:color w:val="000000"/>
                <w:sz w:val="22"/>
                <w:szCs w:val="22"/>
              </w:rPr>
              <w:t xml:space="preserve"> as does the pressure to access infant formula for their infants</w:t>
            </w:r>
            <w:r w:rsidR="00C90319">
              <w:rPr>
                <w:rStyle w:val="normaltextrun"/>
                <w:rFonts w:ascii="Calibri" w:hAnsi="Calibri" w:cs="Calibri"/>
                <w:color w:val="000000"/>
                <w:sz w:val="22"/>
                <w:szCs w:val="22"/>
              </w:rPr>
              <w:t>, which evidence indicates is getting harder to access for low income families</w:t>
            </w:r>
            <w:r>
              <w:rPr>
                <w:rStyle w:val="normaltextrun"/>
                <w:rFonts w:ascii="Calibri" w:hAnsi="Calibri" w:cs="Calibri"/>
                <w:color w:val="000000"/>
                <w:sz w:val="22"/>
                <w:szCs w:val="22"/>
              </w:rPr>
              <w:t xml:space="preserve">. </w:t>
            </w:r>
          </w:p>
          <w:p w14:paraId="016371D5" w14:textId="77777777" w:rsidR="00A80D41" w:rsidRDefault="00A80D41" w:rsidP="002652A7">
            <w:pPr>
              <w:pStyle w:val="paragraph"/>
              <w:spacing w:before="0" w:beforeAutospacing="0" w:after="0" w:afterAutospacing="0"/>
              <w:textAlignment w:val="baseline"/>
              <w:rPr>
                <w:rStyle w:val="normaltextrun"/>
                <w:rFonts w:ascii="Calibri" w:hAnsi="Calibri" w:cs="Calibri"/>
              </w:rPr>
            </w:pPr>
          </w:p>
          <w:p w14:paraId="1DA659E3" w14:textId="44ACB7E9" w:rsidR="00DA55BD" w:rsidRDefault="00DF24B7" w:rsidP="002652A7">
            <w:pPr>
              <w:pStyle w:val="paragraph"/>
              <w:spacing w:before="0" w:beforeAutospacing="0" w:after="0" w:afterAutospacing="0"/>
              <w:textAlignment w:val="baseline"/>
              <w:rPr>
                <w:rStyle w:val="normaltextrun"/>
                <w:rFonts w:ascii="Calibri" w:hAnsi="Calibri" w:cs="Calibri"/>
                <w:color w:val="000000"/>
                <w:sz w:val="22"/>
                <w:szCs w:val="22"/>
              </w:rPr>
            </w:pPr>
            <w:r w:rsidRPr="00DF24B7">
              <w:rPr>
                <w:rStyle w:val="normaltextrun"/>
                <w:rFonts w:ascii="Calibri" w:hAnsi="Calibri" w:cs="Calibri"/>
                <w:color w:val="000000"/>
                <w:sz w:val="22"/>
                <w:szCs w:val="22"/>
              </w:rPr>
              <w:t xml:space="preserve">This </w:t>
            </w:r>
            <w:r w:rsidR="00A84438">
              <w:rPr>
                <w:rStyle w:val="normaltextrun"/>
                <w:rFonts w:ascii="Calibri" w:hAnsi="Calibri" w:cs="Calibri"/>
                <w:color w:val="000000"/>
                <w:sz w:val="22"/>
                <w:szCs w:val="22"/>
              </w:rPr>
              <w:t xml:space="preserve">project area </w:t>
            </w:r>
            <w:r w:rsidRPr="00DF24B7">
              <w:rPr>
                <w:rStyle w:val="normaltextrun"/>
                <w:rFonts w:ascii="Calibri" w:hAnsi="Calibri" w:cs="Calibri"/>
                <w:color w:val="000000"/>
                <w:sz w:val="22"/>
                <w:szCs w:val="22"/>
              </w:rPr>
              <w:t xml:space="preserve">is in the planning stage and would give an individual an opportunity to help further work up </w:t>
            </w:r>
            <w:r>
              <w:rPr>
                <w:rStyle w:val="normaltextrun"/>
                <w:rFonts w:ascii="Calibri" w:hAnsi="Calibri" w:cs="Calibri"/>
                <w:color w:val="000000"/>
                <w:sz w:val="22"/>
                <w:szCs w:val="22"/>
              </w:rPr>
              <w:t>a</w:t>
            </w:r>
            <w:r w:rsidRPr="00DF24B7">
              <w:rPr>
                <w:rStyle w:val="normaltextrun"/>
                <w:rFonts w:ascii="Calibri" w:hAnsi="Calibri" w:cs="Calibri"/>
                <w:color w:val="000000"/>
                <w:sz w:val="22"/>
                <w:szCs w:val="22"/>
              </w:rPr>
              <w:t xml:space="preserve"> project proposal with a research team and explore </w:t>
            </w:r>
            <w:r w:rsidR="00F643DE">
              <w:rPr>
                <w:rStyle w:val="normaltextrun"/>
                <w:rFonts w:ascii="Calibri" w:hAnsi="Calibri" w:cs="Calibri"/>
                <w:color w:val="000000"/>
                <w:sz w:val="22"/>
                <w:szCs w:val="22"/>
              </w:rPr>
              <w:t xml:space="preserve">related research questions </w:t>
            </w:r>
            <w:r w:rsidR="00302F80">
              <w:rPr>
                <w:rStyle w:val="normaltextrun"/>
                <w:rFonts w:ascii="Calibri" w:hAnsi="Calibri" w:cs="Calibri"/>
                <w:color w:val="000000"/>
                <w:sz w:val="22"/>
                <w:szCs w:val="22"/>
              </w:rPr>
              <w:t>in this</w:t>
            </w:r>
            <w:r w:rsidR="002A1643">
              <w:rPr>
                <w:rStyle w:val="normaltextrun"/>
                <w:rFonts w:ascii="Calibri" w:hAnsi="Calibri" w:cs="Calibri"/>
                <w:color w:val="000000"/>
                <w:sz w:val="22"/>
                <w:szCs w:val="22"/>
              </w:rPr>
              <w:t xml:space="preserve"> novel</w:t>
            </w:r>
            <w:r w:rsidR="00302F80">
              <w:rPr>
                <w:rStyle w:val="normaltextrun"/>
                <w:rFonts w:ascii="Calibri" w:hAnsi="Calibri" w:cs="Calibri"/>
                <w:color w:val="000000"/>
                <w:sz w:val="22"/>
                <w:szCs w:val="22"/>
              </w:rPr>
              <w:t xml:space="preserve"> topic area. </w:t>
            </w:r>
          </w:p>
          <w:p w14:paraId="540A1D2C" w14:textId="230E0863" w:rsidR="00DF24B7" w:rsidRDefault="00DF24B7" w:rsidP="002652A7">
            <w:pPr>
              <w:pStyle w:val="paragraph"/>
              <w:spacing w:before="0" w:beforeAutospacing="0" w:after="0" w:afterAutospacing="0"/>
              <w:textAlignment w:val="baseline"/>
              <w:rPr>
                <w:rStyle w:val="normaltextrun"/>
                <w:rFonts w:ascii="Calibri" w:hAnsi="Calibri" w:cs="Calibri"/>
                <w:color w:val="000000"/>
                <w:sz w:val="22"/>
                <w:szCs w:val="22"/>
              </w:rPr>
            </w:pPr>
          </w:p>
          <w:p w14:paraId="6C648AEA" w14:textId="3DA26AD8" w:rsidR="00DF24B7" w:rsidRPr="000D3D77" w:rsidRDefault="00DD1E2F" w:rsidP="002652A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F</w:t>
            </w:r>
            <w:r w:rsidRPr="000D3D77">
              <w:rPr>
                <w:rStyle w:val="normaltextrun"/>
                <w:rFonts w:ascii="Calibri" w:hAnsi="Calibri" w:cs="Calibri"/>
                <w:color w:val="000000"/>
                <w:sz w:val="22"/>
                <w:szCs w:val="22"/>
              </w:rPr>
              <w:t xml:space="preserve">or example: </w:t>
            </w:r>
          </w:p>
          <w:p w14:paraId="1AE9AC00" w14:textId="11783313" w:rsidR="00DD1E2F" w:rsidRPr="000D3D77" w:rsidRDefault="00DD1E2F" w:rsidP="002652A7">
            <w:pPr>
              <w:pStyle w:val="paragraph"/>
              <w:spacing w:before="0" w:beforeAutospacing="0" w:after="0" w:afterAutospacing="0"/>
              <w:textAlignment w:val="baseline"/>
              <w:rPr>
                <w:rStyle w:val="normaltextrun"/>
                <w:rFonts w:ascii="Calibri" w:hAnsi="Calibri" w:cs="Calibri"/>
                <w:color w:val="000000"/>
                <w:sz w:val="22"/>
                <w:szCs w:val="22"/>
              </w:rPr>
            </w:pPr>
          </w:p>
          <w:p w14:paraId="4B4C26C9" w14:textId="7004CE8D" w:rsidR="00DD1E2F" w:rsidRPr="00DF24B7" w:rsidRDefault="00DD1E2F" w:rsidP="002652A7">
            <w:pPr>
              <w:pStyle w:val="paragraph"/>
              <w:spacing w:before="0" w:beforeAutospacing="0" w:after="0" w:afterAutospacing="0"/>
              <w:textAlignment w:val="baseline"/>
              <w:rPr>
                <w:rStyle w:val="normaltextrun"/>
                <w:rFonts w:ascii="Calibri" w:hAnsi="Calibri" w:cs="Calibri"/>
                <w:color w:val="000000"/>
                <w:sz w:val="22"/>
                <w:szCs w:val="22"/>
              </w:rPr>
            </w:pPr>
            <w:r w:rsidRPr="000D3D77">
              <w:rPr>
                <w:rStyle w:val="normaltextrun"/>
                <w:rFonts w:ascii="Calibri" w:hAnsi="Calibri" w:cs="Calibri"/>
                <w:color w:val="000000"/>
                <w:sz w:val="22"/>
                <w:szCs w:val="22"/>
              </w:rPr>
              <w:t xml:space="preserve">Undertake a systematic literature </w:t>
            </w:r>
            <w:r w:rsidR="005401F9" w:rsidRPr="000D3D77">
              <w:rPr>
                <w:rStyle w:val="normaltextrun"/>
                <w:rFonts w:ascii="Calibri" w:hAnsi="Calibri" w:cs="Calibri"/>
                <w:color w:val="000000"/>
                <w:sz w:val="22"/>
                <w:szCs w:val="22"/>
              </w:rPr>
              <w:t xml:space="preserve">or scoping </w:t>
            </w:r>
            <w:r w:rsidRPr="000D3D77">
              <w:rPr>
                <w:rStyle w:val="normaltextrun"/>
                <w:rFonts w:ascii="Calibri" w:hAnsi="Calibri" w:cs="Calibri"/>
                <w:color w:val="000000"/>
                <w:sz w:val="22"/>
                <w:szCs w:val="22"/>
              </w:rPr>
              <w:t xml:space="preserve">review </w:t>
            </w:r>
            <w:r w:rsidR="005401F9" w:rsidRPr="000D3D77">
              <w:rPr>
                <w:rStyle w:val="normaltextrun"/>
                <w:rFonts w:ascii="Calibri" w:hAnsi="Calibri" w:cs="Calibri"/>
                <w:color w:val="000000"/>
                <w:sz w:val="22"/>
                <w:szCs w:val="22"/>
              </w:rPr>
              <w:t>to explore</w:t>
            </w:r>
            <w:r w:rsidR="0082548C">
              <w:rPr>
                <w:rStyle w:val="normaltextrun"/>
                <w:rFonts w:ascii="Calibri" w:hAnsi="Calibri" w:cs="Calibri"/>
                <w:color w:val="000000"/>
                <w:sz w:val="22"/>
                <w:szCs w:val="22"/>
              </w:rPr>
              <w:t>, for example</w:t>
            </w:r>
            <w:r w:rsidR="003C5AAD">
              <w:rPr>
                <w:rStyle w:val="normaltextrun"/>
                <w:rFonts w:ascii="Calibri" w:hAnsi="Calibri" w:cs="Calibri"/>
                <w:color w:val="000000"/>
                <w:sz w:val="22"/>
                <w:szCs w:val="22"/>
              </w:rPr>
              <w:t>:</w:t>
            </w:r>
            <w:r w:rsidR="005401F9" w:rsidRPr="000D3D77">
              <w:rPr>
                <w:rStyle w:val="normaltextrun"/>
                <w:rFonts w:ascii="Calibri" w:hAnsi="Calibri" w:cs="Calibri"/>
                <w:color w:val="000000"/>
                <w:sz w:val="22"/>
                <w:szCs w:val="22"/>
              </w:rPr>
              <w:t xml:space="preserve"> </w:t>
            </w:r>
          </w:p>
          <w:p w14:paraId="5925E81C" w14:textId="77777777" w:rsidR="00D132CE" w:rsidRPr="000D3D77" w:rsidRDefault="00D132CE" w:rsidP="002652A7">
            <w:pPr>
              <w:pStyle w:val="paragraph"/>
              <w:spacing w:before="0" w:beforeAutospacing="0" w:after="0" w:afterAutospacing="0"/>
              <w:textAlignment w:val="baseline"/>
              <w:rPr>
                <w:rStyle w:val="normaltextrun"/>
                <w:rFonts w:ascii="Calibri" w:hAnsi="Calibri" w:cs="Calibri"/>
                <w:color w:val="000000"/>
                <w:sz w:val="22"/>
                <w:szCs w:val="22"/>
              </w:rPr>
            </w:pPr>
          </w:p>
          <w:p w14:paraId="64F92142" w14:textId="45466587" w:rsidR="00D1276D" w:rsidRDefault="00292A62" w:rsidP="000D77CA">
            <w:pPr>
              <w:pStyle w:val="paragraph"/>
              <w:numPr>
                <w:ilvl w:val="0"/>
                <w:numId w:val="1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L</w:t>
            </w:r>
            <w:r w:rsidR="00100173" w:rsidRPr="000D3D77">
              <w:rPr>
                <w:rStyle w:val="normaltextrun"/>
                <w:rFonts w:ascii="Calibri" w:hAnsi="Calibri" w:cs="Calibri"/>
                <w:color w:val="000000"/>
                <w:sz w:val="22"/>
                <w:szCs w:val="22"/>
              </w:rPr>
              <w:t xml:space="preserve">ived experiences of food insecurity </w:t>
            </w:r>
            <w:r w:rsidR="000D3D77">
              <w:rPr>
                <w:rStyle w:val="normaltextrun"/>
                <w:rFonts w:ascii="Calibri" w:hAnsi="Calibri" w:cs="Calibri"/>
                <w:color w:val="000000"/>
                <w:sz w:val="22"/>
                <w:szCs w:val="22"/>
              </w:rPr>
              <w:t xml:space="preserve">of women and </w:t>
            </w:r>
            <w:r w:rsidR="00BF7EE7">
              <w:rPr>
                <w:rStyle w:val="normaltextrun"/>
                <w:rFonts w:ascii="Calibri" w:hAnsi="Calibri" w:cs="Calibri"/>
                <w:color w:val="000000"/>
                <w:sz w:val="22"/>
                <w:szCs w:val="22"/>
              </w:rPr>
              <w:t xml:space="preserve">families </w:t>
            </w:r>
            <w:r w:rsidR="00100173" w:rsidRPr="000D3D77">
              <w:rPr>
                <w:rStyle w:val="normaltextrun"/>
                <w:rFonts w:ascii="Calibri" w:hAnsi="Calibri" w:cs="Calibri"/>
                <w:color w:val="000000"/>
                <w:sz w:val="22"/>
                <w:szCs w:val="22"/>
              </w:rPr>
              <w:t xml:space="preserve">during and after pregnancy </w:t>
            </w:r>
            <w:r w:rsidR="00BF7EE7">
              <w:rPr>
                <w:rStyle w:val="normaltextrun"/>
                <w:rFonts w:ascii="Calibri" w:hAnsi="Calibri" w:cs="Calibri"/>
                <w:color w:val="000000"/>
                <w:sz w:val="22"/>
                <w:szCs w:val="22"/>
              </w:rPr>
              <w:t>in the UK context</w:t>
            </w:r>
            <w:r w:rsidR="00A3300F">
              <w:rPr>
                <w:rStyle w:val="normaltextrun"/>
                <w:rFonts w:ascii="Calibri" w:hAnsi="Calibri" w:cs="Calibri"/>
                <w:color w:val="000000"/>
                <w:sz w:val="22"/>
                <w:szCs w:val="22"/>
              </w:rPr>
              <w:t xml:space="preserve"> </w:t>
            </w:r>
            <w:r w:rsidR="00D1276D">
              <w:rPr>
                <w:rStyle w:val="normaltextrun"/>
                <w:rFonts w:ascii="Calibri" w:hAnsi="Calibri" w:cs="Calibri"/>
                <w:color w:val="000000"/>
                <w:sz w:val="22"/>
                <w:szCs w:val="22"/>
              </w:rPr>
              <w:t xml:space="preserve">(which in </w:t>
            </w:r>
            <w:r w:rsidR="00A1590A">
              <w:rPr>
                <w:rStyle w:val="normaltextrun"/>
                <w:rFonts w:ascii="Calibri" w:hAnsi="Calibri" w:cs="Calibri"/>
                <w:color w:val="000000"/>
                <w:sz w:val="22"/>
                <w:szCs w:val="22"/>
              </w:rPr>
              <w:t>turn</w:t>
            </w:r>
            <w:r w:rsidR="00D1276D">
              <w:rPr>
                <w:rStyle w:val="normaltextrun"/>
                <w:rFonts w:ascii="Calibri" w:hAnsi="Calibri" w:cs="Calibri"/>
                <w:color w:val="000000"/>
                <w:sz w:val="22"/>
                <w:szCs w:val="22"/>
              </w:rPr>
              <w:t xml:space="preserve"> could focus on </w:t>
            </w:r>
            <w:r w:rsidR="003279AF">
              <w:rPr>
                <w:rStyle w:val="normaltextrun"/>
                <w:rFonts w:ascii="Calibri" w:hAnsi="Calibri" w:cs="Calibri"/>
                <w:color w:val="000000"/>
                <w:sz w:val="22"/>
                <w:szCs w:val="22"/>
              </w:rPr>
              <w:t xml:space="preserve">a specific </w:t>
            </w:r>
            <w:r w:rsidR="007D3D0F">
              <w:rPr>
                <w:rStyle w:val="normaltextrun"/>
                <w:rFonts w:ascii="Calibri" w:hAnsi="Calibri" w:cs="Calibri"/>
                <w:color w:val="000000"/>
                <w:sz w:val="22"/>
                <w:szCs w:val="22"/>
              </w:rPr>
              <w:t>subgroup</w:t>
            </w:r>
            <w:r w:rsidR="003279AF">
              <w:rPr>
                <w:rStyle w:val="normaltextrun"/>
                <w:rFonts w:ascii="Calibri" w:hAnsi="Calibri" w:cs="Calibri"/>
                <w:color w:val="000000"/>
                <w:sz w:val="22"/>
                <w:szCs w:val="22"/>
              </w:rPr>
              <w:t xml:space="preserve"> of women and families</w:t>
            </w:r>
            <w:r w:rsidR="00A3300F">
              <w:rPr>
                <w:rStyle w:val="normaltextrun"/>
                <w:rFonts w:ascii="Calibri" w:hAnsi="Calibri" w:cs="Calibri"/>
                <w:color w:val="000000"/>
                <w:sz w:val="22"/>
                <w:szCs w:val="22"/>
              </w:rPr>
              <w:t xml:space="preserve"> of interest</w:t>
            </w:r>
            <w:r w:rsidR="003279AF">
              <w:rPr>
                <w:rStyle w:val="normaltextrun"/>
                <w:rFonts w:ascii="Calibri" w:hAnsi="Calibri" w:cs="Calibri"/>
                <w:color w:val="000000"/>
                <w:sz w:val="22"/>
                <w:szCs w:val="22"/>
              </w:rPr>
              <w:t xml:space="preserve"> e.g. those with no recourse to public funds</w:t>
            </w:r>
            <w:r w:rsidR="0082548C">
              <w:rPr>
                <w:rStyle w:val="normaltextrun"/>
                <w:rFonts w:ascii="Calibri" w:hAnsi="Calibri" w:cs="Calibri"/>
                <w:color w:val="000000"/>
                <w:sz w:val="22"/>
                <w:szCs w:val="22"/>
              </w:rPr>
              <w:t>.</w:t>
            </w:r>
          </w:p>
          <w:p w14:paraId="6E00DA91" w14:textId="3B5C008B" w:rsidR="00D132CE" w:rsidRPr="000D3D77" w:rsidRDefault="00D1276D" w:rsidP="00AC5816">
            <w:pPr>
              <w:pStyle w:val="paragraph"/>
              <w:spacing w:before="0" w:beforeAutospacing="0" w:after="0" w:afterAutospacing="0"/>
              <w:ind w:left="36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or</w:t>
            </w:r>
          </w:p>
          <w:p w14:paraId="0F36A0F8" w14:textId="35E53C92" w:rsidR="00B92E8A" w:rsidRPr="00AC5816" w:rsidRDefault="00292A62" w:rsidP="00AC5816">
            <w:pPr>
              <w:pStyle w:val="paragraph"/>
              <w:numPr>
                <w:ilvl w:val="0"/>
                <w:numId w:val="10"/>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w:t>
            </w:r>
            <w:r w:rsidR="00100173" w:rsidRPr="000D3D77">
              <w:rPr>
                <w:rStyle w:val="normaltextrun"/>
                <w:rFonts w:ascii="Calibri" w:hAnsi="Calibri" w:cs="Calibri"/>
                <w:color w:val="000000"/>
                <w:sz w:val="22"/>
                <w:szCs w:val="22"/>
              </w:rPr>
              <w:t>xperiences and perspectives of midwives</w:t>
            </w:r>
            <w:r w:rsidR="000D77CA">
              <w:rPr>
                <w:rStyle w:val="normaltextrun"/>
                <w:rFonts w:ascii="Calibri" w:hAnsi="Calibri" w:cs="Calibri"/>
                <w:color w:val="000000"/>
                <w:sz w:val="22"/>
                <w:szCs w:val="22"/>
              </w:rPr>
              <w:t xml:space="preserve">, </w:t>
            </w:r>
            <w:r w:rsidR="00100173" w:rsidRPr="000D3D77">
              <w:rPr>
                <w:rStyle w:val="normaltextrun"/>
                <w:rFonts w:ascii="Calibri" w:hAnsi="Calibri" w:cs="Calibri"/>
                <w:color w:val="000000"/>
                <w:sz w:val="22"/>
                <w:szCs w:val="22"/>
              </w:rPr>
              <w:t xml:space="preserve">health visitors </w:t>
            </w:r>
            <w:r w:rsidR="000D77CA">
              <w:rPr>
                <w:rStyle w:val="normaltextrun"/>
                <w:rFonts w:ascii="Calibri" w:hAnsi="Calibri" w:cs="Calibri"/>
                <w:color w:val="000000"/>
                <w:sz w:val="22"/>
                <w:szCs w:val="22"/>
              </w:rPr>
              <w:t xml:space="preserve">or AHPs </w:t>
            </w:r>
            <w:r w:rsidR="00100173" w:rsidRPr="000D3D77">
              <w:rPr>
                <w:rStyle w:val="normaltextrun"/>
                <w:rFonts w:ascii="Calibri" w:hAnsi="Calibri" w:cs="Calibri"/>
                <w:color w:val="000000"/>
                <w:sz w:val="22"/>
                <w:szCs w:val="22"/>
              </w:rPr>
              <w:t xml:space="preserve">in recognising maternal and infant food insecurity </w:t>
            </w:r>
            <w:r w:rsidR="007514BA">
              <w:rPr>
                <w:rStyle w:val="normaltextrun"/>
                <w:rFonts w:ascii="Calibri" w:hAnsi="Calibri" w:cs="Calibri"/>
                <w:color w:val="000000"/>
                <w:sz w:val="22"/>
                <w:szCs w:val="22"/>
              </w:rPr>
              <w:t xml:space="preserve">and </w:t>
            </w:r>
            <w:r w:rsidR="00100173" w:rsidRPr="000D3D77">
              <w:rPr>
                <w:rStyle w:val="normaltextrun"/>
                <w:rFonts w:ascii="Calibri" w:hAnsi="Calibri" w:cs="Calibri"/>
                <w:color w:val="000000"/>
                <w:sz w:val="22"/>
                <w:szCs w:val="22"/>
              </w:rPr>
              <w:t>support</w:t>
            </w:r>
            <w:r w:rsidR="007514BA">
              <w:rPr>
                <w:rStyle w:val="normaltextrun"/>
                <w:rFonts w:ascii="Calibri" w:hAnsi="Calibri" w:cs="Calibri"/>
                <w:color w:val="000000"/>
                <w:sz w:val="22"/>
                <w:szCs w:val="22"/>
              </w:rPr>
              <w:t>ing families</w:t>
            </w:r>
            <w:r w:rsidR="00100173" w:rsidRPr="000D3D77">
              <w:rPr>
                <w:rStyle w:val="normaltextrun"/>
                <w:rFonts w:ascii="Calibri" w:hAnsi="Calibri" w:cs="Calibri"/>
                <w:color w:val="000000"/>
                <w:sz w:val="22"/>
                <w:szCs w:val="22"/>
              </w:rPr>
              <w:t xml:space="preserve"> in addressing</w:t>
            </w:r>
            <w:r w:rsidR="00F45A13" w:rsidRPr="000D3D77">
              <w:rPr>
                <w:rStyle w:val="normaltextrun"/>
                <w:rFonts w:ascii="Calibri" w:hAnsi="Calibri" w:cs="Calibri"/>
                <w:color w:val="000000"/>
                <w:sz w:val="22"/>
                <w:szCs w:val="22"/>
              </w:rPr>
              <w:t xml:space="preserve"> </w:t>
            </w:r>
            <w:r w:rsidR="00100173" w:rsidRPr="000D3D77">
              <w:rPr>
                <w:rStyle w:val="normaltextrun"/>
                <w:rFonts w:ascii="Calibri" w:hAnsi="Calibri" w:cs="Calibri"/>
                <w:color w:val="000000"/>
                <w:sz w:val="22"/>
                <w:szCs w:val="22"/>
              </w:rPr>
              <w:t xml:space="preserve">those challenges, including in relation to parents’ </w:t>
            </w:r>
            <w:r w:rsidR="00A200A2">
              <w:rPr>
                <w:rStyle w:val="normaltextrun"/>
                <w:rFonts w:ascii="Calibri" w:hAnsi="Calibri" w:cs="Calibri"/>
                <w:color w:val="000000"/>
                <w:sz w:val="22"/>
                <w:szCs w:val="22"/>
              </w:rPr>
              <w:t>i</w:t>
            </w:r>
            <w:r w:rsidR="00A200A2" w:rsidRPr="00A200A2">
              <w:rPr>
                <w:rStyle w:val="normaltextrun"/>
                <w:rFonts w:ascii="Calibri" w:hAnsi="Calibri" w:cs="Calibri"/>
                <w:color w:val="000000"/>
                <w:sz w:val="22"/>
                <w:szCs w:val="22"/>
              </w:rPr>
              <w:t>nfant feeding</w:t>
            </w:r>
            <w:r w:rsidR="00A200A2">
              <w:rPr>
                <w:rStyle w:val="normaltextrun"/>
              </w:rPr>
              <w:t xml:space="preserve"> </w:t>
            </w:r>
            <w:r w:rsidR="00100173" w:rsidRPr="000D3D77">
              <w:rPr>
                <w:rStyle w:val="normaltextrun"/>
                <w:rFonts w:ascii="Calibri" w:hAnsi="Calibri" w:cs="Calibri"/>
                <w:color w:val="000000"/>
                <w:sz w:val="22"/>
                <w:szCs w:val="22"/>
              </w:rPr>
              <w:t>intentions and practice.</w:t>
            </w:r>
          </w:p>
          <w:p w14:paraId="6F809F03" w14:textId="5F68C939" w:rsidR="00B92E8A" w:rsidRDefault="00B92E8A" w:rsidP="00AC5816">
            <w:pPr>
              <w:pStyle w:val="paragraph"/>
              <w:spacing w:before="0" w:beforeAutospacing="0" w:after="0" w:afterAutospacing="0"/>
              <w:ind w:left="36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or</w:t>
            </w:r>
          </w:p>
          <w:p w14:paraId="0D1C4C10" w14:textId="77777777" w:rsidR="00292A62" w:rsidRDefault="00292A62" w:rsidP="00FF77A7">
            <w:pPr>
              <w:pStyle w:val="paragraph"/>
              <w:numPr>
                <w:ilvl w:val="0"/>
                <w:numId w:val="10"/>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w:t>
            </w:r>
            <w:r w:rsidR="00F35492">
              <w:rPr>
                <w:rStyle w:val="normaltextrun"/>
                <w:rFonts w:ascii="Calibri" w:hAnsi="Calibri" w:cs="Calibri"/>
                <w:color w:val="000000"/>
                <w:sz w:val="22"/>
                <w:szCs w:val="22"/>
              </w:rPr>
              <w:t>mergency food providers</w:t>
            </w:r>
            <w:r>
              <w:rPr>
                <w:rStyle w:val="normaltextrun"/>
                <w:rFonts w:ascii="Calibri" w:hAnsi="Calibri" w:cs="Calibri"/>
                <w:color w:val="000000"/>
                <w:sz w:val="22"/>
                <w:szCs w:val="22"/>
              </w:rPr>
              <w:t>’</w:t>
            </w:r>
            <w:r w:rsidR="00F35492">
              <w:rPr>
                <w:rStyle w:val="normaltextrun"/>
                <w:rFonts w:ascii="Calibri" w:hAnsi="Calibri" w:cs="Calibri"/>
                <w:color w:val="000000"/>
                <w:sz w:val="22"/>
                <w:szCs w:val="22"/>
              </w:rPr>
              <w:t xml:space="preserve"> </w:t>
            </w:r>
            <w:r w:rsidR="00B92E8A" w:rsidRPr="000D3D77">
              <w:rPr>
                <w:rStyle w:val="normaltextrun"/>
                <w:rFonts w:ascii="Calibri" w:hAnsi="Calibri" w:cs="Calibri"/>
                <w:color w:val="000000"/>
                <w:sz w:val="22"/>
                <w:szCs w:val="22"/>
              </w:rPr>
              <w:t>experiences and perspectives support</w:t>
            </w:r>
            <w:r w:rsidR="00B92E8A">
              <w:rPr>
                <w:rStyle w:val="normaltextrun"/>
                <w:rFonts w:ascii="Calibri" w:hAnsi="Calibri" w:cs="Calibri"/>
                <w:color w:val="000000"/>
                <w:sz w:val="22"/>
                <w:szCs w:val="22"/>
              </w:rPr>
              <w:t>ing</w:t>
            </w:r>
            <w:r w:rsidR="00A74294">
              <w:rPr>
                <w:rStyle w:val="normaltextrun"/>
                <w:rFonts w:ascii="Calibri" w:hAnsi="Calibri" w:cs="Calibri"/>
                <w:color w:val="000000"/>
                <w:sz w:val="22"/>
                <w:szCs w:val="22"/>
              </w:rPr>
              <w:t xml:space="preserve"> </w:t>
            </w:r>
            <w:r w:rsidR="00605FCD">
              <w:rPr>
                <w:rStyle w:val="normaltextrun"/>
                <w:rFonts w:ascii="Calibri" w:hAnsi="Calibri" w:cs="Calibri"/>
                <w:color w:val="000000"/>
                <w:sz w:val="22"/>
                <w:szCs w:val="22"/>
              </w:rPr>
              <w:t xml:space="preserve">food insecure families </w:t>
            </w:r>
            <w:r w:rsidR="00B92E8A">
              <w:rPr>
                <w:rStyle w:val="normaltextrun"/>
                <w:rFonts w:ascii="Calibri" w:hAnsi="Calibri" w:cs="Calibri"/>
                <w:color w:val="000000"/>
                <w:sz w:val="22"/>
                <w:szCs w:val="22"/>
              </w:rPr>
              <w:t xml:space="preserve"> </w:t>
            </w:r>
            <w:r w:rsidR="00605FCD">
              <w:rPr>
                <w:rStyle w:val="normaltextrun"/>
                <w:rFonts w:ascii="Calibri" w:hAnsi="Calibri" w:cs="Calibri"/>
                <w:color w:val="000000"/>
                <w:sz w:val="22"/>
                <w:szCs w:val="22"/>
              </w:rPr>
              <w:t>seeking their help to</w:t>
            </w:r>
            <w:r w:rsidR="00B92E8A" w:rsidRPr="000D3D77">
              <w:rPr>
                <w:rStyle w:val="normaltextrun"/>
                <w:rFonts w:ascii="Calibri" w:hAnsi="Calibri" w:cs="Calibri"/>
                <w:color w:val="000000"/>
                <w:sz w:val="22"/>
                <w:szCs w:val="22"/>
              </w:rPr>
              <w:t xml:space="preserve"> address</w:t>
            </w:r>
            <w:r w:rsidR="00605FCD">
              <w:rPr>
                <w:rStyle w:val="normaltextrun"/>
                <w:rFonts w:ascii="Calibri" w:hAnsi="Calibri" w:cs="Calibri"/>
                <w:color w:val="000000"/>
                <w:sz w:val="22"/>
                <w:szCs w:val="22"/>
              </w:rPr>
              <w:t xml:space="preserve"> </w:t>
            </w:r>
            <w:r w:rsidR="00B92E8A" w:rsidRPr="000D3D77">
              <w:rPr>
                <w:rStyle w:val="normaltextrun"/>
                <w:rFonts w:ascii="Calibri" w:hAnsi="Calibri" w:cs="Calibri"/>
                <w:color w:val="000000"/>
                <w:sz w:val="22"/>
                <w:szCs w:val="22"/>
              </w:rPr>
              <w:t xml:space="preserve">those challenges, including in relation to </w:t>
            </w:r>
            <w:r w:rsidR="00A74294">
              <w:rPr>
                <w:rStyle w:val="normaltextrun"/>
                <w:rFonts w:ascii="Calibri" w:hAnsi="Calibri" w:cs="Calibri"/>
                <w:color w:val="000000"/>
                <w:sz w:val="22"/>
                <w:szCs w:val="22"/>
              </w:rPr>
              <w:t>infant feeding</w:t>
            </w:r>
            <w:r w:rsidR="00605FCD">
              <w:rPr>
                <w:rStyle w:val="normaltextrun"/>
                <w:rFonts w:ascii="Calibri" w:hAnsi="Calibri" w:cs="Calibri"/>
                <w:color w:val="000000"/>
                <w:sz w:val="22"/>
                <w:szCs w:val="22"/>
              </w:rPr>
              <w:t xml:space="preserve"> requests</w:t>
            </w:r>
            <w:r w:rsidR="00A74294">
              <w:rPr>
                <w:rStyle w:val="normaltextrun"/>
                <w:rFonts w:ascii="Calibri" w:hAnsi="Calibri" w:cs="Calibri"/>
                <w:color w:val="000000"/>
                <w:sz w:val="22"/>
                <w:szCs w:val="22"/>
              </w:rPr>
              <w:t xml:space="preserve">. </w:t>
            </w:r>
          </w:p>
          <w:p w14:paraId="129A72AB" w14:textId="4179CBDF" w:rsidR="00292A62" w:rsidRPr="00292A62" w:rsidRDefault="00AC5816" w:rsidP="00AC5816">
            <w:pPr>
              <w:pStyle w:val="paragraph"/>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or</w:t>
            </w:r>
          </w:p>
          <w:p w14:paraId="2003A5F5" w14:textId="514FFE22" w:rsidR="00FF77A7" w:rsidRPr="00292A62" w:rsidRDefault="00F35492" w:rsidP="00FF77A7">
            <w:pPr>
              <w:pStyle w:val="paragraph"/>
              <w:numPr>
                <w:ilvl w:val="0"/>
                <w:numId w:val="10"/>
              </w:numPr>
              <w:spacing w:before="0" w:beforeAutospacing="0" w:after="0" w:afterAutospacing="0"/>
              <w:textAlignment w:val="baseline"/>
              <w:rPr>
                <w:rStyle w:val="normaltextrun"/>
              </w:rPr>
            </w:pPr>
            <w:r w:rsidRPr="00292A62">
              <w:rPr>
                <w:rStyle w:val="normaltextrun"/>
                <w:rFonts w:ascii="Calibri" w:hAnsi="Calibri" w:cs="Calibri"/>
                <w:color w:val="000000"/>
                <w:sz w:val="22"/>
                <w:szCs w:val="22"/>
              </w:rPr>
              <w:t xml:space="preserve">Discuss and agree with </w:t>
            </w:r>
            <w:r w:rsidR="00E10429" w:rsidRPr="00292A62">
              <w:rPr>
                <w:rStyle w:val="normaltextrun"/>
                <w:rFonts w:ascii="Calibri" w:hAnsi="Calibri" w:cs="Calibri"/>
                <w:color w:val="000000"/>
                <w:sz w:val="22"/>
                <w:szCs w:val="22"/>
              </w:rPr>
              <w:t xml:space="preserve">own NHS manager </w:t>
            </w:r>
            <w:r w:rsidR="00292A62" w:rsidRPr="00292A62">
              <w:rPr>
                <w:rStyle w:val="normaltextrun"/>
                <w:rFonts w:ascii="Calibri" w:hAnsi="Calibri" w:cs="Calibri"/>
                <w:color w:val="000000"/>
                <w:sz w:val="22"/>
                <w:szCs w:val="22"/>
              </w:rPr>
              <w:t>the possibility of undertaking</w:t>
            </w:r>
            <w:r w:rsidR="00E10429" w:rsidRPr="00292A62">
              <w:rPr>
                <w:rStyle w:val="normaltextrun"/>
                <w:rFonts w:ascii="Calibri" w:hAnsi="Calibri" w:cs="Calibri"/>
                <w:color w:val="000000"/>
                <w:sz w:val="22"/>
                <w:szCs w:val="22"/>
              </w:rPr>
              <w:t xml:space="preserve"> some </w:t>
            </w:r>
            <w:r w:rsidR="00292A62" w:rsidRPr="00292A62">
              <w:rPr>
                <w:rStyle w:val="normaltextrun"/>
                <w:rFonts w:ascii="Calibri" w:hAnsi="Calibri" w:cs="Calibri"/>
                <w:color w:val="000000"/>
                <w:sz w:val="22"/>
                <w:szCs w:val="22"/>
              </w:rPr>
              <w:t>limite</w:t>
            </w:r>
            <w:r w:rsidR="00A500CE">
              <w:rPr>
                <w:rStyle w:val="normaltextrun"/>
                <w:rFonts w:ascii="Calibri" w:hAnsi="Calibri" w:cs="Calibri"/>
                <w:color w:val="000000"/>
                <w:sz w:val="22"/>
                <w:szCs w:val="22"/>
              </w:rPr>
              <w:t xml:space="preserve">d, </w:t>
            </w:r>
            <w:r w:rsidR="00292A62" w:rsidRPr="00292A62">
              <w:rPr>
                <w:rStyle w:val="normaltextrun"/>
                <w:rFonts w:ascii="Calibri" w:hAnsi="Calibri" w:cs="Calibri"/>
                <w:color w:val="000000"/>
                <w:sz w:val="22"/>
                <w:szCs w:val="22"/>
              </w:rPr>
              <w:t>service</w:t>
            </w:r>
            <w:r w:rsidR="00E10429" w:rsidRPr="00292A62">
              <w:rPr>
                <w:rStyle w:val="normaltextrun"/>
                <w:rFonts w:ascii="Calibri" w:hAnsi="Calibri" w:cs="Calibri"/>
                <w:color w:val="000000"/>
                <w:sz w:val="22"/>
                <w:szCs w:val="22"/>
              </w:rPr>
              <w:t xml:space="preserve"> evaluation </w:t>
            </w:r>
            <w:r w:rsidR="00A500CE">
              <w:rPr>
                <w:rStyle w:val="normaltextrun"/>
                <w:rFonts w:ascii="Calibri" w:hAnsi="Calibri" w:cs="Calibri"/>
                <w:color w:val="000000"/>
                <w:sz w:val="22"/>
                <w:szCs w:val="22"/>
              </w:rPr>
              <w:t xml:space="preserve">investigation </w:t>
            </w:r>
            <w:r w:rsidR="00E10429" w:rsidRPr="00292A62">
              <w:rPr>
                <w:rStyle w:val="normaltextrun"/>
                <w:rFonts w:ascii="Calibri" w:hAnsi="Calibri" w:cs="Calibri"/>
                <w:color w:val="000000"/>
                <w:sz w:val="22"/>
                <w:szCs w:val="22"/>
              </w:rPr>
              <w:t xml:space="preserve">with clinical colleagues about </w:t>
            </w:r>
            <w:r w:rsidR="00B92E8A" w:rsidRPr="00292A62">
              <w:rPr>
                <w:rStyle w:val="normaltextrun"/>
                <w:rFonts w:ascii="Calibri" w:hAnsi="Calibri" w:cs="Calibri"/>
                <w:color w:val="000000"/>
                <w:sz w:val="22"/>
                <w:szCs w:val="22"/>
              </w:rPr>
              <w:t>the topic area and related questions</w:t>
            </w:r>
            <w:r w:rsidR="00F42AC7">
              <w:rPr>
                <w:rStyle w:val="normaltextrun"/>
                <w:rFonts w:ascii="Calibri" w:hAnsi="Calibri" w:cs="Calibri"/>
                <w:color w:val="000000"/>
                <w:sz w:val="22"/>
                <w:szCs w:val="22"/>
              </w:rPr>
              <w:t>,</w:t>
            </w:r>
            <w:r w:rsidR="006C0C1C">
              <w:rPr>
                <w:rStyle w:val="normaltextrun"/>
                <w:rFonts w:ascii="Calibri" w:hAnsi="Calibri" w:cs="Calibri"/>
                <w:color w:val="000000"/>
                <w:sz w:val="22"/>
                <w:szCs w:val="22"/>
              </w:rPr>
              <w:t xml:space="preserve"> with a view to establishing a case </w:t>
            </w:r>
            <w:r w:rsidR="00AC5816">
              <w:rPr>
                <w:rStyle w:val="normaltextrun"/>
                <w:rFonts w:ascii="Calibri" w:hAnsi="Calibri" w:cs="Calibri"/>
                <w:color w:val="000000"/>
                <w:sz w:val="22"/>
                <w:szCs w:val="22"/>
              </w:rPr>
              <w:t xml:space="preserve">for </w:t>
            </w:r>
            <w:r w:rsidR="006C0C1C">
              <w:rPr>
                <w:rStyle w:val="normaltextrun"/>
                <w:rFonts w:ascii="Calibri" w:hAnsi="Calibri" w:cs="Calibri"/>
                <w:color w:val="000000"/>
                <w:sz w:val="22"/>
                <w:szCs w:val="22"/>
              </w:rPr>
              <w:t xml:space="preserve">a funding application for a further study. </w:t>
            </w:r>
          </w:p>
          <w:p w14:paraId="1CFB47FE" w14:textId="6B8D238B" w:rsidR="00FF77A7" w:rsidRDefault="00FF77A7" w:rsidP="00FF77A7"/>
        </w:tc>
      </w:tr>
      <w:tr w:rsidR="00706C3C" w14:paraId="56D0479B" w14:textId="77777777" w:rsidTr="005D482C">
        <w:tc>
          <w:tcPr>
            <w:tcW w:w="2689" w:type="dxa"/>
          </w:tcPr>
          <w:p w14:paraId="4824952A" w14:textId="77777777" w:rsidR="00F26BD2" w:rsidRDefault="00CF7F90" w:rsidP="00706C3C">
            <w:r>
              <w:lastRenderedPageBreak/>
              <w:t xml:space="preserve">Opportunities for candidate </w:t>
            </w:r>
          </w:p>
          <w:p w14:paraId="69E178D9" w14:textId="77777777" w:rsidR="00CF7F90" w:rsidRDefault="00CF7F90" w:rsidP="00706C3C"/>
          <w:p w14:paraId="09E61D43" w14:textId="77777777" w:rsidR="00CF7F90" w:rsidRDefault="00CF7F90" w:rsidP="00706C3C"/>
          <w:p w14:paraId="5BFD538D" w14:textId="77777777" w:rsidR="00CF7F90" w:rsidRDefault="00CF7F90" w:rsidP="00706C3C"/>
          <w:p w14:paraId="207B3B9D" w14:textId="77777777" w:rsidR="00CF7F90" w:rsidRDefault="00CF7F90" w:rsidP="00706C3C"/>
          <w:p w14:paraId="32AAC563" w14:textId="77777777" w:rsidR="00CF7F90" w:rsidRDefault="00CF7F90" w:rsidP="00706C3C"/>
          <w:p w14:paraId="5C632827" w14:textId="77777777" w:rsidR="00CF7F90" w:rsidRDefault="00CF7F90" w:rsidP="00706C3C"/>
          <w:p w14:paraId="63083B0E" w14:textId="77777777" w:rsidR="00CF7F90" w:rsidRDefault="00CF7F90" w:rsidP="00706C3C"/>
          <w:p w14:paraId="4DCE6E96" w14:textId="77777777" w:rsidR="00CF7F90" w:rsidRDefault="00CF7F90" w:rsidP="00706C3C"/>
          <w:p w14:paraId="03755CEB" w14:textId="77777777" w:rsidR="00CF7F90" w:rsidRDefault="00CF7F90" w:rsidP="00706C3C"/>
          <w:p w14:paraId="487A507A" w14:textId="77777777" w:rsidR="00CF7F90" w:rsidRDefault="00CF7F90" w:rsidP="00706C3C"/>
          <w:p w14:paraId="176E3F80" w14:textId="77777777" w:rsidR="00CF7F90" w:rsidRDefault="00CF7F90" w:rsidP="00706C3C"/>
          <w:p w14:paraId="7B86C98B" w14:textId="77777777" w:rsidR="00CF7F90" w:rsidRDefault="00CF7F90" w:rsidP="00706C3C"/>
          <w:p w14:paraId="7CEED49A" w14:textId="77777777" w:rsidR="00CF7F90" w:rsidRDefault="00CF7F90" w:rsidP="00706C3C"/>
          <w:p w14:paraId="715F0291" w14:textId="77777777" w:rsidR="00CF7F90" w:rsidRDefault="00CF7F90" w:rsidP="00706C3C"/>
        </w:tc>
        <w:tc>
          <w:tcPr>
            <w:tcW w:w="6804" w:type="dxa"/>
          </w:tcPr>
          <w:p w14:paraId="64F260CC" w14:textId="04D53ECA" w:rsidR="00706C3C" w:rsidRDefault="00F320F0" w:rsidP="00706C3C">
            <w:r>
              <w:t>Project specific opportunities:</w:t>
            </w:r>
          </w:p>
          <w:p w14:paraId="03D67619" w14:textId="77777777" w:rsidR="00F42AC7" w:rsidRDefault="00F42AC7" w:rsidP="00706C3C"/>
          <w:p w14:paraId="2767AD74" w14:textId="4AB6672D" w:rsidR="00F320F0" w:rsidRDefault="004A159B" w:rsidP="00A414A3">
            <w:pPr>
              <w:pStyle w:val="ListParagraph"/>
              <w:numPr>
                <w:ilvl w:val="0"/>
                <w:numId w:val="1"/>
              </w:numPr>
            </w:pPr>
            <w:r>
              <w:t>D</w:t>
            </w:r>
            <w:r w:rsidR="00550C74">
              <w:t>evelop</w:t>
            </w:r>
            <w:r w:rsidR="00A200A2">
              <w:t xml:space="preserve"> a literature review proto</w:t>
            </w:r>
            <w:r w:rsidR="00550C74">
              <w:t xml:space="preserve">col as a starting point </w:t>
            </w:r>
            <w:r w:rsidR="00072295">
              <w:t>for</w:t>
            </w:r>
            <w:r w:rsidR="00550C74">
              <w:t xml:space="preserve"> a</w:t>
            </w:r>
            <w:r w:rsidR="00DD5341">
              <w:t xml:space="preserve"> future</w:t>
            </w:r>
            <w:r w:rsidR="00550C74">
              <w:t xml:space="preserve"> research study</w:t>
            </w:r>
          </w:p>
          <w:p w14:paraId="3DDB6B40" w14:textId="292FD95B" w:rsidR="002B65AB" w:rsidRDefault="002B65AB" w:rsidP="00A414A3">
            <w:pPr>
              <w:pStyle w:val="ListParagraph"/>
              <w:numPr>
                <w:ilvl w:val="0"/>
                <w:numId w:val="1"/>
              </w:numPr>
            </w:pPr>
            <w:r>
              <w:t xml:space="preserve">Work with RGU’s library and information staff to develop </w:t>
            </w:r>
            <w:r w:rsidR="00B45D66">
              <w:t>knowledge and understanding of literature searching, retrieval and storage</w:t>
            </w:r>
            <w:r w:rsidR="00D51A83">
              <w:t xml:space="preserve"> of data. </w:t>
            </w:r>
          </w:p>
          <w:p w14:paraId="612B3882" w14:textId="1B1E1F7F" w:rsidR="00F320F0" w:rsidRDefault="00F621D1" w:rsidP="00A414A3">
            <w:pPr>
              <w:pStyle w:val="ListParagraph"/>
              <w:numPr>
                <w:ilvl w:val="0"/>
                <w:numId w:val="1"/>
              </w:numPr>
            </w:pPr>
            <w:r>
              <w:t>Possible</w:t>
            </w:r>
            <w:r w:rsidR="00F320F0">
              <w:t xml:space="preserve"> </w:t>
            </w:r>
            <w:r w:rsidR="00A414A3">
              <w:t xml:space="preserve">involvement in </w:t>
            </w:r>
            <w:r w:rsidR="00F320F0">
              <w:t xml:space="preserve">Patient and Public Involvement stakeholder groups meetings </w:t>
            </w:r>
            <w:r w:rsidR="00A414A3">
              <w:t xml:space="preserve">depending on the time of year and research question of interest. </w:t>
            </w:r>
          </w:p>
          <w:p w14:paraId="48A94D4E" w14:textId="22078700" w:rsidR="00F320F0" w:rsidRDefault="00F320F0" w:rsidP="00706C3C"/>
          <w:p w14:paraId="15D2C06D" w14:textId="36FC09ED" w:rsidR="00F320F0" w:rsidRDefault="00F320F0" w:rsidP="00706C3C">
            <w:r>
              <w:t xml:space="preserve">General opportunities: </w:t>
            </w:r>
          </w:p>
          <w:p w14:paraId="41785025" w14:textId="4E537D11" w:rsidR="00171C1E" w:rsidRDefault="006E266F" w:rsidP="00A414A3">
            <w:pPr>
              <w:pStyle w:val="ListParagraph"/>
              <w:numPr>
                <w:ilvl w:val="0"/>
                <w:numId w:val="1"/>
              </w:numPr>
            </w:pPr>
            <w:r>
              <w:t>Depending on start date</w:t>
            </w:r>
            <w:r w:rsidR="00D20025">
              <w:t>, i</w:t>
            </w:r>
            <w:r w:rsidR="001125EA">
              <w:t>t</w:t>
            </w:r>
            <w:r w:rsidR="00D20025">
              <w:t xml:space="preserve"> may be possible to participate in the </w:t>
            </w:r>
            <w:r w:rsidR="00171C1E">
              <w:t xml:space="preserve">Sept / Oct </w:t>
            </w:r>
            <w:r w:rsidR="00D20025">
              <w:t>intake of RGU’s</w:t>
            </w:r>
            <w:r w:rsidR="00171C1E">
              <w:t xml:space="preserve"> Post-graduate research student induction </w:t>
            </w:r>
            <w:r w:rsidR="00D20025">
              <w:t>events</w:t>
            </w:r>
          </w:p>
          <w:p w14:paraId="3FA773B5" w14:textId="7C4F798D" w:rsidR="00171C1E" w:rsidRDefault="008B1B66" w:rsidP="00A414A3">
            <w:pPr>
              <w:pStyle w:val="ListParagraph"/>
              <w:numPr>
                <w:ilvl w:val="0"/>
                <w:numId w:val="1"/>
              </w:numPr>
            </w:pPr>
            <w:r>
              <w:t xml:space="preserve">Participation in </w:t>
            </w:r>
            <w:r w:rsidR="006E266F">
              <w:t>SNMPP</w:t>
            </w:r>
            <w:r w:rsidR="00171C1E">
              <w:t xml:space="preserve"> research</w:t>
            </w:r>
            <w:r>
              <w:t xml:space="preserve"> committee</w:t>
            </w:r>
            <w:r w:rsidR="001125EA">
              <w:t>,</w:t>
            </w:r>
            <w:r>
              <w:t xml:space="preserve">  School ethics committee</w:t>
            </w:r>
            <w:r w:rsidR="00171C1E">
              <w:t xml:space="preserve"> meetings and </w:t>
            </w:r>
            <w:r>
              <w:t xml:space="preserve">research </w:t>
            </w:r>
            <w:r w:rsidR="00171C1E">
              <w:t>seminars</w:t>
            </w:r>
            <w:r w:rsidR="002B65AB">
              <w:t>.</w:t>
            </w:r>
          </w:p>
          <w:p w14:paraId="160EBF8C" w14:textId="69D8E2B8" w:rsidR="00171C1E" w:rsidRDefault="00171C1E" w:rsidP="00A414A3">
            <w:pPr>
              <w:pStyle w:val="ListParagraph"/>
              <w:numPr>
                <w:ilvl w:val="0"/>
                <w:numId w:val="1"/>
              </w:numPr>
            </w:pPr>
            <w:r>
              <w:t xml:space="preserve">Attendance at </w:t>
            </w:r>
            <w:r w:rsidR="006E266F">
              <w:t xml:space="preserve">RGU </w:t>
            </w:r>
            <w:r>
              <w:t xml:space="preserve">PGR </w:t>
            </w:r>
            <w:hyperlink r:id="rId9" w:history="1">
              <w:r w:rsidRPr="00171C1E">
                <w:rPr>
                  <w:rStyle w:val="Hyperlink"/>
                </w:rPr>
                <w:t>PgCert Researcher Development</w:t>
              </w:r>
            </w:hyperlink>
            <w:r>
              <w:t xml:space="preserve"> events</w:t>
            </w:r>
            <w:r w:rsidR="004A159B">
              <w:t>.</w:t>
            </w:r>
          </w:p>
          <w:p w14:paraId="2D8C2FFA" w14:textId="43D6716F" w:rsidR="00A414A3" w:rsidRDefault="00A414A3" w:rsidP="00A414A3">
            <w:pPr>
              <w:pStyle w:val="ListParagraph"/>
              <w:numPr>
                <w:ilvl w:val="0"/>
                <w:numId w:val="1"/>
              </w:numPr>
            </w:pPr>
            <w:r>
              <w:t>Participate in peer review and ethics approvals processes within the SNMPP.</w:t>
            </w:r>
          </w:p>
          <w:p w14:paraId="5A6941F3" w14:textId="20E0F4DF" w:rsidR="002B65AB" w:rsidRDefault="00607F9F" w:rsidP="00D51A83">
            <w:pPr>
              <w:pStyle w:val="ListParagraph"/>
              <w:numPr>
                <w:ilvl w:val="0"/>
                <w:numId w:val="1"/>
              </w:numPr>
            </w:pPr>
            <w:r>
              <w:t xml:space="preserve">Meet staff within the RG research Office to get understanding of processes around </w:t>
            </w:r>
            <w:r w:rsidR="00D51A83">
              <w:t xml:space="preserve">research </w:t>
            </w:r>
            <w:r>
              <w:t>bid development</w:t>
            </w:r>
            <w:r w:rsidR="00D51A83">
              <w:t>,</w:t>
            </w:r>
            <w:r>
              <w:t xml:space="preserve"> costing</w:t>
            </w:r>
            <w:r w:rsidR="00D51A83">
              <w:t xml:space="preserve"> and approval processes</w:t>
            </w:r>
            <w:r w:rsidR="002B65AB">
              <w:t xml:space="preserve">. </w:t>
            </w:r>
          </w:p>
          <w:p w14:paraId="7F8DE1A9" w14:textId="64BA64C2" w:rsidR="007914A4" w:rsidRDefault="00E445A7" w:rsidP="00C7250C">
            <w:pPr>
              <w:pStyle w:val="ListParagraph"/>
              <w:numPr>
                <w:ilvl w:val="0"/>
                <w:numId w:val="1"/>
              </w:numPr>
            </w:pPr>
            <w:r>
              <w:t xml:space="preserve">Work </w:t>
            </w:r>
            <w:r w:rsidR="00607F9F">
              <w:t xml:space="preserve">with teams </w:t>
            </w:r>
            <w:r w:rsidR="00C7250C">
              <w:t xml:space="preserve">working on </w:t>
            </w:r>
            <w:r w:rsidR="00607F9F">
              <w:t>ongoing</w:t>
            </w:r>
            <w:r w:rsidR="007914A4">
              <w:t xml:space="preserve"> </w:t>
            </w:r>
            <w:r w:rsidR="00C7250C">
              <w:t>research</w:t>
            </w:r>
            <w:r w:rsidR="00607F9F">
              <w:t xml:space="preserve"> projects </w:t>
            </w:r>
            <w:r w:rsidR="00C7250C">
              <w:t>(where ethics approval</w:t>
            </w:r>
            <w:r w:rsidR="007914A4">
              <w:t xml:space="preserve">s allow) to observe and learn about research project delivery in real time. </w:t>
            </w:r>
          </w:p>
          <w:p w14:paraId="608164F9" w14:textId="59ECEE2C" w:rsidR="00607F9F" w:rsidRDefault="00C7250C" w:rsidP="00C7250C">
            <w:pPr>
              <w:pStyle w:val="ListParagraph"/>
              <w:numPr>
                <w:ilvl w:val="0"/>
                <w:numId w:val="1"/>
              </w:numPr>
            </w:pPr>
            <w:r>
              <w:lastRenderedPageBreak/>
              <w:t xml:space="preserve"> </w:t>
            </w:r>
            <w:r w:rsidR="00E445A7">
              <w:t>Work with an author or team on the</w:t>
            </w:r>
            <w:r w:rsidR="00607F9F">
              <w:t xml:space="preserve"> process of writing a </w:t>
            </w:r>
            <w:r w:rsidR="006C1078">
              <w:t>manuscript</w:t>
            </w:r>
            <w:r w:rsidR="00F42AC7">
              <w:t xml:space="preserve">, </w:t>
            </w:r>
            <w:r w:rsidR="00607F9F">
              <w:t>to</w:t>
            </w:r>
            <w:r w:rsidR="007D76D4">
              <w:t xml:space="preserve"> develop</w:t>
            </w:r>
            <w:r w:rsidR="00607F9F">
              <w:t xml:space="preserve"> </w:t>
            </w:r>
            <w:r w:rsidR="001125EA">
              <w:t xml:space="preserve">knowledge and understanding about </w:t>
            </w:r>
            <w:r w:rsidR="006C1078">
              <w:t>writing for publication</w:t>
            </w:r>
            <w:r w:rsidR="007D76D4">
              <w:t>.</w:t>
            </w:r>
          </w:p>
          <w:p w14:paraId="4AE1E30D" w14:textId="61FBB666" w:rsidR="007D76D4" w:rsidRDefault="007D76D4" w:rsidP="00C7250C">
            <w:pPr>
              <w:pStyle w:val="ListParagraph"/>
              <w:numPr>
                <w:ilvl w:val="0"/>
                <w:numId w:val="1"/>
              </w:numPr>
            </w:pPr>
            <w:r>
              <w:t>Dependent on the applicant’s existing level of expertise and interests</w:t>
            </w:r>
            <w:r w:rsidR="009C1BED">
              <w:t>,</w:t>
            </w:r>
            <w:r>
              <w:t xml:space="preserve"> further development opportunities </w:t>
            </w:r>
            <w:r w:rsidR="009C1BED">
              <w:t>within the SNMPP and RGU may be suitable and available and can be discussed with their mentor.</w:t>
            </w:r>
          </w:p>
        </w:tc>
      </w:tr>
      <w:tr w:rsidR="00CF7F90" w14:paraId="6B2DA223" w14:textId="77777777" w:rsidTr="005D482C">
        <w:tc>
          <w:tcPr>
            <w:tcW w:w="2689" w:type="dxa"/>
          </w:tcPr>
          <w:p w14:paraId="0F57F601" w14:textId="77777777" w:rsidR="00CF7F90" w:rsidRDefault="00F26BD2" w:rsidP="00706C3C">
            <w:r>
              <w:lastRenderedPageBreak/>
              <w:t xml:space="preserve">Any other considerations for potential candidates? </w:t>
            </w:r>
          </w:p>
          <w:p w14:paraId="3C853F08" w14:textId="77777777" w:rsidR="00CF7F90" w:rsidRDefault="00CF7F90" w:rsidP="00706C3C"/>
        </w:tc>
        <w:tc>
          <w:tcPr>
            <w:tcW w:w="6804" w:type="dxa"/>
          </w:tcPr>
          <w:p w14:paraId="6B77D52F" w14:textId="14A00683" w:rsidR="00607F9F" w:rsidRDefault="00F869DE" w:rsidP="00CA180F">
            <w:pPr>
              <w:pStyle w:val="ListParagraph"/>
              <w:numPr>
                <w:ilvl w:val="0"/>
                <w:numId w:val="12"/>
              </w:numPr>
            </w:pPr>
            <w:r w:rsidRPr="00CA180F">
              <w:t xml:space="preserve">Opportunities to be part of RGU’s health and wellbeing research theme </w:t>
            </w:r>
            <w:r w:rsidR="00CA180F" w:rsidRPr="00CA180F">
              <w:t xml:space="preserve">which would help to </w:t>
            </w:r>
            <w:r w:rsidRPr="00CA180F">
              <w:t>develop a</w:t>
            </w:r>
            <w:r w:rsidR="00B032B6">
              <w:t>n</w:t>
            </w:r>
            <w:r w:rsidRPr="00CA180F">
              <w:t xml:space="preserve"> understanding of public health</w:t>
            </w:r>
            <w:r w:rsidR="00CA180F">
              <w:t xml:space="preserve">, </w:t>
            </w:r>
            <w:r w:rsidR="00CA180F" w:rsidRPr="00CA180F">
              <w:t>health care</w:t>
            </w:r>
            <w:r w:rsidRPr="00CA180F">
              <w:t xml:space="preserve"> </w:t>
            </w:r>
            <w:r w:rsidR="00CA180F">
              <w:t xml:space="preserve">and interdisciplinary research. </w:t>
            </w:r>
          </w:p>
          <w:p w14:paraId="2D3F29A6" w14:textId="7F93BA6F" w:rsidR="00607F9F" w:rsidRDefault="00926A3C" w:rsidP="00706C3C">
            <w:pPr>
              <w:pStyle w:val="ListParagraph"/>
              <w:numPr>
                <w:ilvl w:val="0"/>
                <w:numId w:val="12"/>
              </w:numPr>
            </w:pPr>
            <w:r>
              <w:t>Hybrid</w:t>
            </w:r>
            <w:r w:rsidR="00607F9F">
              <w:t xml:space="preserve"> working with some time on campus</w:t>
            </w:r>
            <w:r>
              <w:t xml:space="preserve"> where appropriate and possible</w:t>
            </w:r>
            <w:r w:rsidR="00607F9F">
              <w:t xml:space="preserve">. </w:t>
            </w:r>
          </w:p>
        </w:tc>
      </w:tr>
      <w:tr w:rsidR="00CF7F90" w14:paraId="71D09B11" w14:textId="77777777" w:rsidTr="005D482C">
        <w:tc>
          <w:tcPr>
            <w:tcW w:w="2689" w:type="dxa"/>
          </w:tcPr>
          <w:p w14:paraId="50B21AF1" w14:textId="77777777" w:rsidR="00CF7F90" w:rsidRDefault="00CF7F90" w:rsidP="00706C3C">
            <w:r>
              <w:t>Dates available</w:t>
            </w:r>
          </w:p>
          <w:p w14:paraId="5BC05DB3" w14:textId="77777777" w:rsidR="00CF7F90" w:rsidRDefault="00CF7F90" w:rsidP="00706C3C"/>
        </w:tc>
        <w:tc>
          <w:tcPr>
            <w:tcW w:w="6804" w:type="dxa"/>
          </w:tcPr>
          <w:p w14:paraId="38EB1D45" w14:textId="0EB4DDE2" w:rsidR="00F320F0" w:rsidRDefault="00EE606C" w:rsidP="00706C3C">
            <w:r w:rsidRPr="007D033C">
              <w:t>Dates can be flexible depending on applicant’s preference</w:t>
            </w:r>
            <w:r w:rsidR="005E43EE">
              <w:t xml:space="preserve"> and availability</w:t>
            </w:r>
          </w:p>
          <w:p w14:paraId="275137A6" w14:textId="77777777" w:rsidR="00607F9F" w:rsidRDefault="00607F9F" w:rsidP="007D033C"/>
        </w:tc>
      </w:tr>
      <w:tr w:rsidR="00CF7F90" w14:paraId="6055E44C" w14:textId="77777777" w:rsidTr="005D482C">
        <w:tc>
          <w:tcPr>
            <w:tcW w:w="2689" w:type="dxa"/>
          </w:tcPr>
          <w:p w14:paraId="6AD9CB1E" w14:textId="77777777" w:rsidR="00CF7F90" w:rsidRDefault="00CF7F90" w:rsidP="00706C3C">
            <w:r>
              <w:t>Mentor(s)</w:t>
            </w:r>
          </w:p>
          <w:p w14:paraId="40522620" w14:textId="77777777" w:rsidR="00CF7F90" w:rsidRDefault="00CF7F90" w:rsidP="00706C3C"/>
        </w:tc>
        <w:tc>
          <w:tcPr>
            <w:tcW w:w="6804" w:type="dxa"/>
          </w:tcPr>
          <w:p w14:paraId="2593C063" w14:textId="1ECFD3B2" w:rsidR="00607F9F" w:rsidRDefault="005D482C" w:rsidP="00706C3C">
            <w:hyperlink r:id="rId10" w:history="1">
              <w:r w:rsidR="00891F6B" w:rsidRPr="00884375">
                <w:rPr>
                  <w:rStyle w:val="Hyperlink"/>
                </w:rPr>
                <w:t>Prof. Flora Douglas</w:t>
              </w:r>
            </w:hyperlink>
          </w:p>
          <w:p w14:paraId="30484A44" w14:textId="069DA14B" w:rsidR="00607F9F" w:rsidRDefault="005D482C" w:rsidP="00706C3C">
            <w:hyperlink r:id="rId11" w:history="1">
              <w:r w:rsidR="00225B64" w:rsidRPr="00B902D4">
                <w:rPr>
                  <w:rStyle w:val="Hyperlink"/>
                </w:rPr>
                <w:t>Prof. Catriona Kennedy</w:t>
              </w:r>
            </w:hyperlink>
          </w:p>
        </w:tc>
      </w:tr>
    </w:tbl>
    <w:p w14:paraId="5A243064" w14:textId="4945644D" w:rsidR="00706C3C" w:rsidRDefault="00706C3C" w:rsidP="00706C3C"/>
    <w:p w14:paraId="0625C60D" w14:textId="722B9FA9" w:rsidR="005A1048" w:rsidRDefault="005A1048" w:rsidP="00706C3C"/>
    <w:sectPr w:rsidR="005A1048" w:rsidSect="00706C3C">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CF6E" w14:textId="77777777" w:rsidR="005A1048" w:rsidRDefault="005A1048" w:rsidP="005A1048">
      <w:pPr>
        <w:spacing w:after="0" w:line="240" w:lineRule="auto"/>
      </w:pPr>
      <w:r>
        <w:separator/>
      </w:r>
    </w:p>
  </w:endnote>
  <w:endnote w:type="continuationSeparator" w:id="0">
    <w:p w14:paraId="2A63217D" w14:textId="77777777" w:rsidR="005A1048" w:rsidRDefault="005A1048" w:rsidP="005A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064215"/>
      <w:docPartObj>
        <w:docPartGallery w:val="Page Numbers (Bottom of Page)"/>
        <w:docPartUnique/>
      </w:docPartObj>
    </w:sdtPr>
    <w:sdtEndPr>
      <w:rPr>
        <w:noProof/>
      </w:rPr>
    </w:sdtEndPr>
    <w:sdtContent>
      <w:p w14:paraId="7758F37C" w14:textId="5BDFB42A" w:rsidR="005D482C" w:rsidRDefault="005D482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1C539F" w14:textId="77777777" w:rsidR="005A1048" w:rsidRDefault="005A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413A" w14:textId="77777777" w:rsidR="005A1048" w:rsidRDefault="005A1048" w:rsidP="005A1048">
      <w:pPr>
        <w:spacing w:after="0" w:line="240" w:lineRule="auto"/>
      </w:pPr>
      <w:r>
        <w:separator/>
      </w:r>
    </w:p>
  </w:footnote>
  <w:footnote w:type="continuationSeparator" w:id="0">
    <w:p w14:paraId="5E8819A3" w14:textId="77777777" w:rsidR="005A1048" w:rsidRDefault="005A1048" w:rsidP="005A1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929"/>
    <w:multiLevelType w:val="hybridMultilevel"/>
    <w:tmpl w:val="2EBC624C"/>
    <w:lvl w:ilvl="0" w:tplc="FA98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8AF"/>
    <w:multiLevelType w:val="hybridMultilevel"/>
    <w:tmpl w:val="9FAA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B0F50"/>
    <w:multiLevelType w:val="hybridMultilevel"/>
    <w:tmpl w:val="EB3E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629C9"/>
    <w:multiLevelType w:val="hybridMultilevel"/>
    <w:tmpl w:val="95B8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D04DB"/>
    <w:multiLevelType w:val="hybridMultilevel"/>
    <w:tmpl w:val="C53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D32AE"/>
    <w:multiLevelType w:val="hybridMultilevel"/>
    <w:tmpl w:val="F1CA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218F2"/>
    <w:multiLevelType w:val="hybridMultilevel"/>
    <w:tmpl w:val="7DAEF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000EE"/>
    <w:multiLevelType w:val="hybridMultilevel"/>
    <w:tmpl w:val="81EA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97902"/>
    <w:multiLevelType w:val="hybridMultilevel"/>
    <w:tmpl w:val="10E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83A18"/>
    <w:multiLevelType w:val="hybridMultilevel"/>
    <w:tmpl w:val="9EC44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348"/>
    <w:multiLevelType w:val="hybridMultilevel"/>
    <w:tmpl w:val="D30E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F3D10"/>
    <w:multiLevelType w:val="hybridMultilevel"/>
    <w:tmpl w:val="9C5A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3"/>
  </w:num>
  <w:num w:numId="6">
    <w:abstractNumId w:val="1"/>
  </w:num>
  <w:num w:numId="7">
    <w:abstractNumId w:val="7"/>
  </w:num>
  <w:num w:numId="8">
    <w:abstractNumId w:val="6"/>
  </w:num>
  <w:num w:numId="9">
    <w:abstractNumId w:val="9"/>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C"/>
    <w:rsid w:val="00004754"/>
    <w:rsid w:val="00072295"/>
    <w:rsid w:val="000D3D77"/>
    <w:rsid w:val="000D77CA"/>
    <w:rsid w:val="000E3E7F"/>
    <w:rsid w:val="000F6496"/>
    <w:rsid w:val="00100173"/>
    <w:rsid w:val="001057BC"/>
    <w:rsid w:val="001125EA"/>
    <w:rsid w:val="00112CCD"/>
    <w:rsid w:val="00144E6E"/>
    <w:rsid w:val="00171C1E"/>
    <w:rsid w:val="001B38CC"/>
    <w:rsid w:val="001C3A3F"/>
    <w:rsid w:val="001E0F3F"/>
    <w:rsid w:val="001E161D"/>
    <w:rsid w:val="00203862"/>
    <w:rsid w:val="00225B64"/>
    <w:rsid w:val="00231393"/>
    <w:rsid w:val="0025228E"/>
    <w:rsid w:val="002652A7"/>
    <w:rsid w:val="00281FC1"/>
    <w:rsid w:val="00292A62"/>
    <w:rsid w:val="002A1643"/>
    <w:rsid w:val="002B65AB"/>
    <w:rsid w:val="002B73EC"/>
    <w:rsid w:val="002E16C3"/>
    <w:rsid w:val="002F47CC"/>
    <w:rsid w:val="00302F80"/>
    <w:rsid w:val="00311F28"/>
    <w:rsid w:val="003279AF"/>
    <w:rsid w:val="00335862"/>
    <w:rsid w:val="00337623"/>
    <w:rsid w:val="0034507B"/>
    <w:rsid w:val="003A1521"/>
    <w:rsid w:val="003C056C"/>
    <w:rsid w:val="003C182E"/>
    <w:rsid w:val="003C5AAD"/>
    <w:rsid w:val="00430B6B"/>
    <w:rsid w:val="004558C9"/>
    <w:rsid w:val="0047524A"/>
    <w:rsid w:val="004A159B"/>
    <w:rsid w:val="004C3A50"/>
    <w:rsid w:val="005401F9"/>
    <w:rsid w:val="00550C74"/>
    <w:rsid w:val="005525E0"/>
    <w:rsid w:val="005672C5"/>
    <w:rsid w:val="00570F71"/>
    <w:rsid w:val="005A1048"/>
    <w:rsid w:val="005B587C"/>
    <w:rsid w:val="005D482C"/>
    <w:rsid w:val="005E0EE1"/>
    <w:rsid w:val="005E43EE"/>
    <w:rsid w:val="00605FCD"/>
    <w:rsid w:val="00607F9F"/>
    <w:rsid w:val="00663B6F"/>
    <w:rsid w:val="0067368E"/>
    <w:rsid w:val="006C0C1C"/>
    <w:rsid w:val="006C1078"/>
    <w:rsid w:val="006E266F"/>
    <w:rsid w:val="00706C3C"/>
    <w:rsid w:val="007514BA"/>
    <w:rsid w:val="00757A5D"/>
    <w:rsid w:val="007610F5"/>
    <w:rsid w:val="007874B9"/>
    <w:rsid w:val="007914A4"/>
    <w:rsid w:val="007C425A"/>
    <w:rsid w:val="007D033C"/>
    <w:rsid w:val="007D3D0F"/>
    <w:rsid w:val="007D64DF"/>
    <w:rsid w:val="007D76D4"/>
    <w:rsid w:val="007E79A3"/>
    <w:rsid w:val="00817C81"/>
    <w:rsid w:val="0082548C"/>
    <w:rsid w:val="008718AA"/>
    <w:rsid w:val="00884375"/>
    <w:rsid w:val="00886306"/>
    <w:rsid w:val="00891F6B"/>
    <w:rsid w:val="008967B2"/>
    <w:rsid w:val="008968DA"/>
    <w:rsid w:val="008A4346"/>
    <w:rsid w:val="008A7798"/>
    <w:rsid w:val="008B1B66"/>
    <w:rsid w:val="008C545B"/>
    <w:rsid w:val="0091462F"/>
    <w:rsid w:val="00926A3C"/>
    <w:rsid w:val="00947372"/>
    <w:rsid w:val="00956956"/>
    <w:rsid w:val="009A2FB5"/>
    <w:rsid w:val="009C1BED"/>
    <w:rsid w:val="00A1242E"/>
    <w:rsid w:val="00A1590A"/>
    <w:rsid w:val="00A200A2"/>
    <w:rsid w:val="00A30176"/>
    <w:rsid w:val="00A32F38"/>
    <w:rsid w:val="00A3300F"/>
    <w:rsid w:val="00A414A3"/>
    <w:rsid w:val="00A4363F"/>
    <w:rsid w:val="00A500CE"/>
    <w:rsid w:val="00A62E00"/>
    <w:rsid w:val="00A74294"/>
    <w:rsid w:val="00A80D41"/>
    <w:rsid w:val="00A84438"/>
    <w:rsid w:val="00AC5816"/>
    <w:rsid w:val="00AF207F"/>
    <w:rsid w:val="00B032B6"/>
    <w:rsid w:val="00B11441"/>
    <w:rsid w:val="00B3107D"/>
    <w:rsid w:val="00B45D66"/>
    <w:rsid w:val="00B55AFB"/>
    <w:rsid w:val="00B902D4"/>
    <w:rsid w:val="00B92E8A"/>
    <w:rsid w:val="00BF13E2"/>
    <w:rsid w:val="00BF7EE7"/>
    <w:rsid w:val="00C51484"/>
    <w:rsid w:val="00C6361B"/>
    <w:rsid w:val="00C7250C"/>
    <w:rsid w:val="00C73FEE"/>
    <w:rsid w:val="00C90319"/>
    <w:rsid w:val="00CA180F"/>
    <w:rsid w:val="00CB0FB4"/>
    <w:rsid w:val="00CB3F4D"/>
    <w:rsid w:val="00CE2C90"/>
    <w:rsid w:val="00CE4E41"/>
    <w:rsid w:val="00CF7F90"/>
    <w:rsid w:val="00D1276D"/>
    <w:rsid w:val="00D132CE"/>
    <w:rsid w:val="00D1466F"/>
    <w:rsid w:val="00D20025"/>
    <w:rsid w:val="00D51A83"/>
    <w:rsid w:val="00D93609"/>
    <w:rsid w:val="00D95F33"/>
    <w:rsid w:val="00DA55BD"/>
    <w:rsid w:val="00DD1E2F"/>
    <w:rsid w:val="00DD5341"/>
    <w:rsid w:val="00DD6064"/>
    <w:rsid w:val="00DF24B7"/>
    <w:rsid w:val="00E10429"/>
    <w:rsid w:val="00E445A7"/>
    <w:rsid w:val="00E47937"/>
    <w:rsid w:val="00E51BE5"/>
    <w:rsid w:val="00EB705D"/>
    <w:rsid w:val="00EE606C"/>
    <w:rsid w:val="00EF68A8"/>
    <w:rsid w:val="00F12216"/>
    <w:rsid w:val="00F26BD2"/>
    <w:rsid w:val="00F313DA"/>
    <w:rsid w:val="00F320F0"/>
    <w:rsid w:val="00F35492"/>
    <w:rsid w:val="00F42AC7"/>
    <w:rsid w:val="00F45A13"/>
    <w:rsid w:val="00F621D1"/>
    <w:rsid w:val="00F643DE"/>
    <w:rsid w:val="00F83DA2"/>
    <w:rsid w:val="00F869DE"/>
    <w:rsid w:val="00F94FC0"/>
    <w:rsid w:val="00FC254C"/>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55AA"/>
  <w15:docId w15:val="{00D8DD33-5D6B-4ED3-B225-EF5FEC2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2E"/>
  </w:style>
  <w:style w:type="paragraph" w:styleId="Heading1">
    <w:name w:val="heading 1"/>
    <w:basedOn w:val="Normal"/>
    <w:next w:val="Normal"/>
    <w:link w:val="Heading1Char"/>
    <w:uiPriority w:val="9"/>
    <w:qFormat/>
    <w:rsid w:val="00706C3C"/>
    <w:pPr>
      <w:keepNext/>
      <w:keepLines/>
      <w:spacing w:before="240" w:after="0" w:line="240" w:lineRule="auto"/>
      <w:outlineLvl w:val="0"/>
    </w:pPr>
    <w:rPr>
      <w:rFonts w:asciiTheme="majorHAnsi" w:eastAsiaTheme="majorEastAsia" w:hAnsiTheme="majorHAnsi" w:cstheme="majorBidi"/>
      <w:b/>
      <w:color w:val="00206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3C"/>
    <w:rPr>
      <w:rFonts w:asciiTheme="majorHAnsi" w:eastAsiaTheme="majorEastAsia" w:hAnsiTheme="majorHAnsi" w:cstheme="majorBidi"/>
      <w:b/>
      <w:color w:val="002060"/>
      <w:sz w:val="44"/>
      <w:szCs w:val="32"/>
    </w:rPr>
  </w:style>
  <w:style w:type="table" w:styleId="TableGrid">
    <w:name w:val="Table Grid"/>
    <w:basedOn w:val="TableNormal"/>
    <w:uiPriority w:val="39"/>
    <w:rsid w:val="0070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56C"/>
    <w:rPr>
      <w:color w:val="0563C1" w:themeColor="hyperlink"/>
      <w:u w:val="single"/>
    </w:rPr>
  </w:style>
  <w:style w:type="character" w:customStyle="1" w:styleId="UnresolvedMention1">
    <w:name w:val="Unresolved Mention1"/>
    <w:basedOn w:val="DefaultParagraphFont"/>
    <w:uiPriority w:val="99"/>
    <w:semiHidden/>
    <w:unhideWhenUsed/>
    <w:rsid w:val="00171C1E"/>
    <w:rPr>
      <w:color w:val="605E5C"/>
      <w:shd w:val="clear" w:color="auto" w:fill="E1DFDD"/>
    </w:rPr>
  </w:style>
  <w:style w:type="paragraph" w:styleId="ListParagraph">
    <w:name w:val="List Paragraph"/>
    <w:basedOn w:val="Normal"/>
    <w:uiPriority w:val="34"/>
    <w:qFormat/>
    <w:rsid w:val="00171C1E"/>
    <w:pPr>
      <w:ind w:left="720"/>
      <w:contextualSpacing/>
    </w:pPr>
  </w:style>
  <w:style w:type="paragraph" w:styleId="BalloonText">
    <w:name w:val="Balloon Text"/>
    <w:basedOn w:val="Normal"/>
    <w:link w:val="BalloonTextChar"/>
    <w:uiPriority w:val="99"/>
    <w:semiHidden/>
    <w:unhideWhenUsed/>
    <w:rsid w:val="0033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62"/>
    <w:rPr>
      <w:rFonts w:ascii="Tahoma" w:hAnsi="Tahoma" w:cs="Tahoma"/>
      <w:sz w:val="16"/>
      <w:szCs w:val="16"/>
    </w:rPr>
  </w:style>
  <w:style w:type="character" w:styleId="FollowedHyperlink">
    <w:name w:val="FollowedHyperlink"/>
    <w:basedOn w:val="DefaultParagraphFont"/>
    <w:uiPriority w:val="99"/>
    <w:semiHidden/>
    <w:unhideWhenUsed/>
    <w:rsid w:val="004558C9"/>
    <w:rPr>
      <w:color w:val="954F72" w:themeColor="followedHyperlink"/>
      <w:u w:val="single"/>
    </w:rPr>
  </w:style>
  <w:style w:type="paragraph" w:styleId="Header">
    <w:name w:val="header"/>
    <w:basedOn w:val="Normal"/>
    <w:link w:val="HeaderChar"/>
    <w:uiPriority w:val="99"/>
    <w:unhideWhenUsed/>
    <w:rsid w:val="005A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48"/>
  </w:style>
  <w:style w:type="paragraph" w:styleId="Footer">
    <w:name w:val="footer"/>
    <w:basedOn w:val="Normal"/>
    <w:link w:val="FooterChar"/>
    <w:uiPriority w:val="99"/>
    <w:unhideWhenUsed/>
    <w:rsid w:val="005A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48"/>
  </w:style>
  <w:style w:type="character" w:customStyle="1" w:styleId="UnresolvedMention">
    <w:name w:val="Unresolved Mention"/>
    <w:basedOn w:val="DefaultParagraphFont"/>
    <w:uiPriority w:val="99"/>
    <w:semiHidden/>
    <w:unhideWhenUsed/>
    <w:rsid w:val="001057BC"/>
    <w:rPr>
      <w:color w:val="605E5C"/>
      <w:shd w:val="clear" w:color="auto" w:fill="E1DFDD"/>
    </w:rPr>
  </w:style>
  <w:style w:type="paragraph" w:customStyle="1" w:styleId="paragraph">
    <w:name w:val="paragraph"/>
    <w:basedOn w:val="Normal"/>
    <w:rsid w:val="002652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52A7"/>
  </w:style>
  <w:style w:type="character" w:customStyle="1" w:styleId="eop">
    <w:name w:val="eop"/>
    <w:basedOn w:val="DefaultParagraphFont"/>
    <w:rsid w:val="002652A7"/>
  </w:style>
  <w:style w:type="character" w:customStyle="1" w:styleId="spellingerrorsuperscript">
    <w:name w:val="spellingerrorsuperscript"/>
    <w:basedOn w:val="DefaultParagraphFont"/>
    <w:rsid w:val="0026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ouglas3@rg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u-repository.worktribe.com/person/149684/catriona-kennedy" TargetMode="External"/><Relationship Id="rId5" Type="http://schemas.openxmlformats.org/officeDocument/2006/relationships/footnotes" Target="footnotes.xml"/><Relationship Id="rId10" Type="http://schemas.openxmlformats.org/officeDocument/2006/relationships/hyperlink" Target="https://rgu-repository.worktribe.com/person/152159/flora-douglas" TargetMode="External"/><Relationship Id="rId4" Type="http://schemas.openxmlformats.org/officeDocument/2006/relationships/webSettings" Target="webSettings.xml"/><Relationship Id="rId9" Type="http://schemas.openxmlformats.org/officeDocument/2006/relationships/hyperlink" Target="https://www.rgu.ac.uk/research/the-graduate-school/researcher-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Juliet</dc:creator>
  <cp:lastModifiedBy>MacArthur, Juliet</cp:lastModifiedBy>
  <cp:revision>2</cp:revision>
  <dcterms:created xsi:type="dcterms:W3CDTF">2023-03-16T17:30:00Z</dcterms:created>
  <dcterms:modified xsi:type="dcterms:W3CDTF">2023-03-16T17:30:00Z</dcterms:modified>
</cp:coreProperties>
</file>