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76D1F" w14:textId="709D163E" w:rsidR="00DF6306" w:rsidRDefault="00373339">
      <w:pPr>
        <w:tabs>
          <w:tab w:val="left" w:pos="9758"/>
        </w:tabs>
        <w:ind w:right="-15"/>
        <w:rPr>
          <w:rFonts w:ascii="Times New Roman"/>
          <w:position w:val="131"/>
          <w:sz w:val="20"/>
        </w:rPr>
      </w:pPr>
      <w:r>
        <w:rPr>
          <w:rFonts w:ascii="Times New Roman"/>
          <w:noProof/>
          <w:sz w:val="20"/>
        </w:rPr>
        <w:drawing>
          <wp:anchor distT="0" distB="0" distL="114300" distR="114300" simplePos="0" relativeHeight="251658240" behindDoc="1" locked="0" layoutInCell="1" allowOverlap="1" wp14:anchorId="57838E4B" wp14:editId="133F2248">
            <wp:simplePos x="0" y="0"/>
            <wp:positionH relativeFrom="column">
              <wp:posOffset>6057900</wp:posOffset>
            </wp:positionH>
            <wp:positionV relativeFrom="paragraph">
              <wp:posOffset>266701</wp:posOffset>
            </wp:positionV>
            <wp:extent cx="1314450" cy="819150"/>
            <wp:effectExtent l="0" t="0" r="0" b="0"/>
            <wp:wrapTopAndBottom/>
            <wp:docPr id="5455769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81915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36576" distB="36576" distL="36576" distR="36576" simplePos="0" relativeHeight="251660288" behindDoc="0" locked="0" layoutInCell="1" allowOverlap="1" wp14:anchorId="5CB6B654" wp14:editId="0C85E658">
            <wp:simplePos x="0" y="0"/>
            <wp:positionH relativeFrom="margin">
              <wp:align>left</wp:align>
            </wp:positionH>
            <wp:positionV relativeFrom="paragraph">
              <wp:posOffset>38100</wp:posOffset>
            </wp:positionV>
            <wp:extent cx="3019425" cy="103632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19425" cy="1036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E4E43">
        <w:rPr>
          <w:rFonts w:ascii="Times New Roman"/>
          <w:sz w:val="20"/>
        </w:rPr>
        <w:tab/>
      </w:r>
    </w:p>
    <w:p w14:paraId="13122E48" w14:textId="6531E3AB" w:rsidR="00DF6306" w:rsidRDefault="00373339" w:rsidP="44FACB15">
      <w:pPr>
        <w:pStyle w:val="Title"/>
        <w:spacing w:line="259" w:lineRule="auto"/>
        <w:ind w:left="0"/>
        <w:rPr>
          <w:color w:val="0094DC"/>
        </w:rPr>
      </w:pPr>
      <w:r w:rsidRPr="00373339">
        <w:rPr>
          <w:color w:val="0094DC"/>
        </w:rPr>
        <w:t xml:space="preserve">From Guidance to Practice: Introducing </w:t>
      </w:r>
      <w:r w:rsidR="00166185" w:rsidRPr="00373339">
        <w:rPr>
          <w:color w:val="0094DC"/>
        </w:rPr>
        <w:t>New</w:t>
      </w:r>
      <w:r w:rsidRPr="00373339">
        <w:rPr>
          <w:color w:val="0094DC"/>
        </w:rPr>
        <w:t xml:space="preserve"> Care Home TBP Guidance and Support Resources</w:t>
      </w:r>
    </w:p>
    <w:p w14:paraId="278ECBB2" w14:textId="02A9C6A9" w:rsidR="000E2DFE" w:rsidRDefault="002E4E43" w:rsidP="002241FC">
      <w:pPr>
        <w:spacing w:before="240"/>
        <w:ind w:left="643" w:right="279"/>
        <w:jc w:val="center"/>
        <w:rPr>
          <w:b/>
          <w:sz w:val="40"/>
        </w:rPr>
      </w:pPr>
      <w:r>
        <w:rPr>
          <w:b/>
          <w:sz w:val="40"/>
        </w:rPr>
        <w:t>1</w:t>
      </w:r>
      <w:r w:rsidR="00373339">
        <w:rPr>
          <w:b/>
          <w:sz w:val="40"/>
        </w:rPr>
        <w:t>0</w:t>
      </w:r>
      <w:r>
        <w:rPr>
          <w:b/>
          <w:sz w:val="40"/>
        </w:rPr>
        <w:t>:</w:t>
      </w:r>
      <w:r w:rsidR="00373339">
        <w:rPr>
          <w:b/>
          <w:sz w:val="40"/>
        </w:rPr>
        <w:t>0</w:t>
      </w:r>
      <w:r>
        <w:rPr>
          <w:b/>
          <w:sz w:val="40"/>
        </w:rPr>
        <w:t>0</w:t>
      </w:r>
      <w:r w:rsidR="0021504E">
        <w:rPr>
          <w:b/>
          <w:sz w:val="40"/>
        </w:rPr>
        <w:t xml:space="preserve">am </w:t>
      </w:r>
      <w:r>
        <w:rPr>
          <w:b/>
          <w:sz w:val="40"/>
        </w:rPr>
        <w:t>-</w:t>
      </w:r>
      <w:r w:rsidR="0021504E">
        <w:rPr>
          <w:b/>
          <w:sz w:val="40"/>
        </w:rPr>
        <w:t xml:space="preserve"> </w:t>
      </w:r>
      <w:r w:rsidR="00373339">
        <w:rPr>
          <w:b/>
          <w:sz w:val="40"/>
        </w:rPr>
        <w:t>12</w:t>
      </w:r>
      <w:r>
        <w:rPr>
          <w:b/>
          <w:sz w:val="40"/>
        </w:rPr>
        <w:t>:</w:t>
      </w:r>
      <w:r w:rsidR="00373339">
        <w:rPr>
          <w:b/>
          <w:sz w:val="40"/>
        </w:rPr>
        <w:t>3</w:t>
      </w:r>
      <w:r>
        <w:rPr>
          <w:b/>
          <w:sz w:val="40"/>
        </w:rPr>
        <w:t>0pm,</w:t>
      </w:r>
      <w:r>
        <w:rPr>
          <w:b/>
          <w:spacing w:val="-23"/>
          <w:sz w:val="40"/>
        </w:rPr>
        <w:t xml:space="preserve"> </w:t>
      </w:r>
      <w:r w:rsidR="00373339">
        <w:rPr>
          <w:b/>
          <w:spacing w:val="-23"/>
          <w:sz w:val="40"/>
        </w:rPr>
        <w:t>Friday 18</w:t>
      </w:r>
      <w:r w:rsidR="00373339" w:rsidRPr="00373339">
        <w:rPr>
          <w:b/>
          <w:spacing w:val="-23"/>
          <w:sz w:val="40"/>
          <w:vertAlign w:val="superscript"/>
        </w:rPr>
        <w:t>th</w:t>
      </w:r>
      <w:r w:rsidR="00373339">
        <w:rPr>
          <w:b/>
          <w:spacing w:val="-23"/>
          <w:sz w:val="40"/>
        </w:rPr>
        <w:t xml:space="preserve"> September </w:t>
      </w:r>
      <w:r w:rsidR="00697CC4">
        <w:rPr>
          <w:b/>
          <w:sz w:val="40"/>
        </w:rPr>
        <w:t>2026</w:t>
      </w:r>
    </w:p>
    <w:p w14:paraId="79435C03" w14:textId="45F7FFF2" w:rsidR="00373339" w:rsidRDefault="00DD0017" w:rsidP="00373339">
      <w:pPr>
        <w:pStyle w:val="Heading1"/>
        <w:spacing w:before="274" w:line="259" w:lineRule="auto"/>
        <w:ind w:right="254"/>
      </w:pPr>
      <w:r>
        <w:t xml:space="preserve">The </w:t>
      </w:r>
      <w:r w:rsidR="002E4E43">
        <w:t xml:space="preserve">ARHAI Scotland Care Home Infection Prevention and Control (CHIPC) </w:t>
      </w:r>
      <w:r w:rsidR="00166185">
        <w:t>P</w:t>
      </w:r>
      <w:r w:rsidR="002E4E43">
        <w:t>rogramme</w:t>
      </w:r>
      <w:r w:rsidR="002E4E43">
        <w:rPr>
          <w:spacing w:val="-4"/>
        </w:rPr>
        <w:t xml:space="preserve"> </w:t>
      </w:r>
      <w:r w:rsidR="0044665A">
        <w:t>is</w:t>
      </w:r>
      <w:r w:rsidR="0044665A">
        <w:rPr>
          <w:spacing w:val="-4"/>
        </w:rPr>
        <w:t xml:space="preserve"> </w:t>
      </w:r>
      <w:r w:rsidR="002E4E43">
        <w:t>delighted to</w:t>
      </w:r>
      <w:r w:rsidR="002E4E43">
        <w:rPr>
          <w:spacing w:val="-2"/>
        </w:rPr>
        <w:t xml:space="preserve"> </w:t>
      </w:r>
      <w:r w:rsidR="002241FC">
        <w:rPr>
          <w:spacing w:val="-2"/>
        </w:rPr>
        <w:t xml:space="preserve">deliver </w:t>
      </w:r>
      <w:r w:rsidR="002241FC">
        <w:rPr>
          <w:spacing w:val="-1"/>
        </w:rPr>
        <w:t>the</w:t>
      </w:r>
      <w:r w:rsidR="002241FC">
        <w:rPr>
          <w:spacing w:val="-4"/>
        </w:rPr>
        <w:t xml:space="preserve"> </w:t>
      </w:r>
      <w:r w:rsidR="002241FC">
        <w:t>‘</w:t>
      </w:r>
      <w:r w:rsidR="00373339" w:rsidRPr="00373339">
        <w:t>From Guidance to Practice: Introducing the New Care Home TBP Guidance and Support Resources</w:t>
      </w:r>
      <w:r w:rsidR="00697CC4">
        <w:t>’</w:t>
      </w:r>
      <w:r>
        <w:t xml:space="preserve"> webinar.</w:t>
      </w:r>
    </w:p>
    <w:p w14:paraId="375C777E" w14:textId="2835C1CD" w:rsidR="00373339" w:rsidRPr="00373339" w:rsidRDefault="00373339" w:rsidP="00373339">
      <w:pPr>
        <w:pStyle w:val="Heading1"/>
        <w:spacing w:before="274" w:line="259" w:lineRule="auto"/>
        <w:ind w:right="254"/>
        <w:rPr>
          <w:sz w:val="24"/>
          <w:szCs w:val="24"/>
        </w:rPr>
      </w:pPr>
      <w:r w:rsidRPr="00373339">
        <w:rPr>
          <w:color w:val="333333"/>
          <w:sz w:val="24"/>
          <w:szCs w:val="24"/>
        </w:rPr>
        <w:t>This webinar is designed for all staff w</w:t>
      </w:r>
      <w:r w:rsidR="00263463">
        <w:rPr>
          <w:color w:val="333333"/>
          <w:sz w:val="24"/>
          <w:szCs w:val="24"/>
        </w:rPr>
        <w:t>ho have care home related roles</w:t>
      </w:r>
      <w:r w:rsidRPr="00373339">
        <w:rPr>
          <w:color w:val="333333"/>
          <w:sz w:val="24"/>
          <w:szCs w:val="24"/>
        </w:rPr>
        <w:t xml:space="preserve">, including </w:t>
      </w:r>
      <w:r w:rsidR="00B27CC3">
        <w:rPr>
          <w:color w:val="333333"/>
          <w:sz w:val="24"/>
          <w:szCs w:val="24"/>
        </w:rPr>
        <w:t xml:space="preserve">(but not limited to) </w:t>
      </w:r>
      <w:r w:rsidRPr="00373339">
        <w:rPr>
          <w:color w:val="333333"/>
          <w:sz w:val="24"/>
          <w:szCs w:val="24"/>
        </w:rPr>
        <w:t>managers, nurses, carers, IPC leads, and other professionals involved in supporting safe, high-quality care.</w:t>
      </w:r>
    </w:p>
    <w:p w14:paraId="7160E91F" w14:textId="1F273C8F" w:rsidR="00373339" w:rsidRPr="00373339" w:rsidRDefault="00373339" w:rsidP="00373339">
      <w:pPr>
        <w:widowControl/>
        <w:autoSpaceDE/>
        <w:autoSpaceDN/>
        <w:spacing w:before="100" w:beforeAutospacing="1" w:after="100" w:afterAutospacing="1"/>
        <w:ind w:left="726" w:right="255"/>
        <w:rPr>
          <w:rFonts w:eastAsia="Times New Roman"/>
          <w:sz w:val="24"/>
          <w:szCs w:val="24"/>
          <w:lang w:val="en-GB" w:eastAsia="en-GB"/>
        </w:rPr>
      </w:pPr>
      <w:r w:rsidRPr="00373339">
        <w:rPr>
          <w:rFonts w:eastAsia="Times New Roman"/>
          <w:color w:val="333333"/>
          <w:sz w:val="24"/>
          <w:szCs w:val="24"/>
          <w:lang w:val="en-GB" w:eastAsia="en-GB"/>
        </w:rPr>
        <w:t xml:space="preserve">Join us to learn about the new TBP (Transmission Based Precautions) guidance </w:t>
      </w:r>
      <w:r w:rsidR="00314306">
        <w:rPr>
          <w:rFonts w:eastAsia="Times New Roman"/>
          <w:color w:val="333333"/>
          <w:sz w:val="24"/>
          <w:szCs w:val="24"/>
          <w:lang w:val="en-GB" w:eastAsia="en-GB"/>
        </w:rPr>
        <w:t xml:space="preserve">which was published on the </w:t>
      </w:r>
      <w:proofErr w:type="gramStart"/>
      <w:r w:rsidR="00314306">
        <w:rPr>
          <w:rFonts w:eastAsia="Times New Roman"/>
          <w:color w:val="333333"/>
          <w:sz w:val="24"/>
          <w:szCs w:val="24"/>
          <w:lang w:val="en-GB" w:eastAsia="en-GB"/>
        </w:rPr>
        <w:t>3</w:t>
      </w:r>
      <w:r w:rsidR="00314306" w:rsidRPr="00540A84">
        <w:rPr>
          <w:rFonts w:eastAsia="Times New Roman"/>
          <w:color w:val="333333"/>
          <w:sz w:val="24"/>
          <w:szCs w:val="24"/>
          <w:vertAlign w:val="superscript"/>
          <w:lang w:val="en-GB" w:eastAsia="en-GB"/>
        </w:rPr>
        <w:t>rd</w:t>
      </w:r>
      <w:proofErr w:type="gramEnd"/>
      <w:r w:rsidR="00314306">
        <w:rPr>
          <w:rFonts w:eastAsia="Times New Roman"/>
          <w:color w:val="333333"/>
          <w:sz w:val="24"/>
          <w:szCs w:val="24"/>
          <w:lang w:val="en-GB" w:eastAsia="en-GB"/>
        </w:rPr>
        <w:t xml:space="preserve"> August 2026 </w:t>
      </w:r>
      <w:r w:rsidRPr="00373339">
        <w:rPr>
          <w:rFonts w:eastAsia="Times New Roman"/>
          <w:color w:val="333333"/>
          <w:sz w:val="24"/>
          <w:szCs w:val="24"/>
          <w:lang w:val="en-GB" w:eastAsia="en-GB"/>
        </w:rPr>
        <w:t xml:space="preserve">and the resources available to support implementation within care home settings. The session will explain the evidence and rationale behind the changes, provide an overview of the guidance development methodology, and highlight what has changed within the Care Home IPC Manual, </w:t>
      </w:r>
      <w:hyperlink r:id="rId7" w:tooltip="Original URL: https://www.nipcm.hps.scot.nhs.uk/care-home-infection-prevention-and-control-manual-ch-ipcm/. Click or tap if you trust this link." w:history="1">
        <w:r w:rsidR="000B428C">
          <w:rPr>
            <w:rStyle w:val="Hyperlink"/>
          </w:rPr>
          <w:t>Care Home Infection Prevention and Control Manual (CHIPCM)</w:t>
        </w:r>
      </w:hyperlink>
      <w:r w:rsidR="000B428C">
        <w:rPr>
          <w:color w:val="000000"/>
        </w:rPr>
        <w:t xml:space="preserve"> </w:t>
      </w:r>
      <w:r w:rsidRPr="00373339">
        <w:rPr>
          <w:rFonts w:eastAsia="Times New Roman"/>
          <w:color w:val="333333"/>
          <w:sz w:val="24"/>
          <w:szCs w:val="24"/>
          <w:lang w:val="en-GB" w:eastAsia="en-GB"/>
        </w:rPr>
        <w:t>including any new requirements for practice.</w:t>
      </w:r>
    </w:p>
    <w:p w14:paraId="2DDC4DFD" w14:textId="0EF31629" w:rsidR="00373339" w:rsidRPr="00373339" w:rsidRDefault="00373339" w:rsidP="00373339">
      <w:pPr>
        <w:widowControl/>
        <w:autoSpaceDE/>
        <w:autoSpaceDN/>
        <w:spacing w:before="100" w:beforeAutospacing="1" w:after="100" w:afterAutospacing="1"/>
        <w:ind w:left="726" w:right="255"/>
        <w:rPr>
          <w:rFonts w:eastAsia="Times New Roman"/>
          <w:sz w:val="24"/>
          <w:szCs w:val="24"/>
          <w:lang w:val="en-GB" w:eastAsia="en-GB"/>
        </w:rPr>
      </w:pPr>
      <w:r w:rsidRPr="00373339">
        <w:rPr>
          <w:rFonts w:eastAsia="Times New Roman"/>
          <w:color w:val="333333"/>
          <w:sz w:val="24"/>
          <w:szCs w:val="24"/>
          <w:lang w:val="en-GB" w:eastAsia="en-GB"/>
        </w:rPr>
        <w:t xml:space="preserve">The webinar will </w:t>
      </w:r>
      <w:r w:rsidR="00B32DD3">
        <w:rPr>
          <w:rFonts w:eastAsia="Times New Roman"/>
          <w:color w:val="333333"/>
          <w:sz w:val="24"/>
          <w:szCs w:val="24"/>
          <w:lang w:val="en-GB" w:eastAsia="en-GB"/>
        </w:rPr>
        <w:t xml:space="preserve">include: </w:t>
      </w:r>
    </w:p>
    <w:p w14:paraId="77A8A2F9" w14:textId="1EA5C8F6" w:rsidR="00373339" w:rsidRPr="00373339" w:rsidRDefault="00373339" w:rsidP="0021504E">
      <w:pPr>
        <w:widowControl/>
        <w:numPr>
          <w:ilvl w:val="0"/>
          <w:numId w:val="10"/>
        </w:numPr>
        <w:autoSpaceDE/>
        <w:autoSpaceDN/>
        <w:spacing w:before="100" w:beforeAutospacing="1" w:after="100" w:afterAutospacing="1"/>
        <w:ind w:left="1806" w:right="1145"/>
        <w:rPr>
          <w:rFonts w:eastAsia="Times New Roman"/>
          <w:sz w:val="24"/>
          <w:szCs w:val="24"/>
          <w:lang w:val="en-GB" w:eastAsia="en-GB"/>
        </w:rPr>
      </w:pPr>
      <w:r w:rsidRPr="00373339">
        <w:rPr>
          <w:rFonts w:eastAsia="Times New Roman"/>
          <w:b/>
          <w:bCs/>
          <w:sz w:val="24"/>
          <w:szCs w:val="24"/>
          <w:lang w:val="en-GB" w:eastAsia="en-GB"/>
        </w:rPr>
        <w:t>Why guidance has changed</w:t>
      </w:r>
      <w:r w:rsidRPr="00373339">
        <w:rPr>
          <w:rFonts w:eastAsia="Times New Roman"/>
          <w:sz w:val="24"/>
          <w:szCs w:val="24"/>
          <w:lang w:val="en-GB" w:eastAsia="en-GB"/>
        </w:rPr>
        <w:t xml:space="preserve"> and the evidence that informed the review and update.</w:t>
      </w:r>
    </w:p>
    <w:p w14:paraId="1B810FEA" w14:textId="42CB2388" w:rsidR="00373339" w:rsidRPr="00373339" w:rsidRDefault="00B91A33" w:rsidP="0021504E">
      <w:pPr>
        <w:widowControl/>
        <w:numPr>
          <w:ilvl w:val="0"/>
          <w:numId w:val="10"/>
        </w:numPr>
        <w:autoSpaceDE/>
        <w:autoSpaceDN/>
        <w:spacing w:before="100" w:beforeAutospacing="1" w:after="100" w:afterAutospacing="1"/>
        <w:ind w:left="1806" w:right="1145"/>
        <w:rPr>
          <w:rFonts w:eastAsia="Times New Roman"/>
          <w:sz w:val="24"/>
          <w:szCs w:val="24"/>
          <w:lang w:val="en-GB" w:eastAsia="en-GB"/>
        </w:rPr>
      </w:pPr>
      <w:r w:rsidRPr="00373339">
        <w:rPr>
          <w:rFonts w:eastAsia="Times New Roman"/>
          <w:b/>
          <w:bCs/>
          <w:sz w:val="24"/>
          <w:szCs w:val="24"/>
          <w:lang w:val="en-GB" w:eastAsia="en-GB"/>
        </w:rPr>
        <w:t>How guidance</w:t>
      </w:r>
      <w:r w:rsidR="00373339" w:rsidRPr="00373339">
        <w:rPr>
          <w:rFonts w:eastAsia="Times New Roman"/>
          <w:b/>
          <w:bCs/>
          <w:sz w:val="24"/>
          <w:szCs w:val="24"/>
          <w:lang w:val="en-GB" w:eastAsia="en-GB"/>
        </w:rPr>
        <w:t xml:space="preserve"> was developed</w:t>
      </w:r>
      <w:r w:rsidR="00373339" w:rsidRPr="00373339">
        <w:rPr>
          <w:rFonts w:eastAsia="Times New Roman"/>
          <w:sz w:val="24"/>
          <w:szCs w:val="24"/>
          <w:lang w:val="en-GB" w:eastAsia="en-GB"/>
        </w:rPr>
        <w:t>, including the methodology used to ensure recommendations are evidence-based and fit for practice.</w:t>
      </w:r>
    </w:p>
    <w:p w14:paraId="414C3563" w14:textId="77777777" w:rsidR="00373339" w:rsidRPr="00373339" w:rsidRDefault="00373339" w:rsidP="0021504E">
      <w:pPr>
        <w:widowControl/>
        <w:numPr>
          <w:ilvl w:val="0"/>
          <w:numId w:val="10"/>
        </w:numPr>
        <w:autoSpaceDE/>
        <w:autoSpaceDN/>
        <w:spacing w:before="100" w:beforeAutospacing="1" w:after="100" w:afterAutospacing="1"/>
        <w:ind w:left="1806" w:right="1145"/>
        <w:rPr>
          <w:rFonts w:eastAsia="Times New Roman"/>
          <w:sz w:val="24"/>
          <w:szCs w:val="24"/>
          <w:lang w:val="en-GB" w:eastAsia="en-GB"/>
        </w:rPr>
      </w:pPr>
      <w:r w:rsidRPr="00373339">
        <w:rPr>
          <w:rFonts w:eastAsia="Times New Roman"/>
          <w:sz w:val="24"/>
          <w:szCs w:val="24"/>
          <w:lang w:val="en-GB" w:eastAsia="en-GB"/>
        </w:rPr>
        <w:t xml:space="preserve">An </w:t>
      </w:r>
      <w:r w:rsidRPr="00373339">
        <w:rPr>
          <w:rFonts w:eastAsia="Times New Roman"/>
          <w:b/>
          <w:bCs/>
          <w:sz w:val="24"/>
          <w:szCs w:val="24"/>
          <w:lang w:val="en-GB" w:eastAsia="en-GB"/>
        </w:rPr>
        <w:t>overview of the key changes</w:t>
      </w:r>
      <w:r w:rsidRPr="00373339">
        <w:rPr>
          <w:rFonts w:eastAsia="Times New Roman"/>
          <w:sz w:val="24"/>
          <w:szCs w:val="24"/>
          <w:lang w:val="en-GB" w:eastAsia="en-GB"/>
        </w:rPr>
        <w:t xml:space="preserve"> within the Care Home IPC Manual and the implications for care homes.</w:t>
      </w:r>
    </w:p>
    <w:p w14:paraId="23A8E558" w14:textId="77777777" w:rsidR="00373339" w:rsidRPr="00373339" w:rsidRDefault="00373339" w:rsidP="0021504E">
      <w:pPr>
        <w:widowControl/>
        <w:numPr>
          <w:ilvl w:val="0"/>
          <w:numId w:val="10"/>
        </w:numPr>
        <w:autoSpaceDE/>
        <w:autoSpaceDN/>
        <w:spacing w:before="100" w:beforeAutospacing="1" w:after="100" w:afterAutospacing="1"/>
        <w:ind w:left="1806" w:right="1145"/>
        <w:rPr>
          <w:rFonts w:eastAsia="Times New Roman"/>
          <w:sz w:val="24"/>
          <w:szCs w:val="24"/>
          <w:lang w:val="en-GB" w:eastAsia="en-GB"/>
        </w:rPr>
      </w:pPr>
      <w:r w:rsidRPr="00373339">
        <w:rPr>
          <w:rFonts w:eastAsia="Times New Roman"/>
          <w:sz w:val="24"/>
          <w:szCs w:val="24"/>
          <w:lang w:val="en-GB" w:eastAsia="en-GB"/>
        </w:rPr>
        <w:t xml:space="preserve">The range of </w:t>
      </w:r>
      <w:r w:rsidRPr="00373339">
        <w:rPr>
          <w:rFonts w:eastAsia="Times New Roman"/>
          <w:b/>
          <w:bCs/>
          <w:sz w:val="24"/>
          <w:szCs w:val="24"/>
          <w:lang w:val="en-GB" w:eastAsia="en-GB"/>
        </w:rPr>
        <w:t>educational and implementation resources</w:t>
      </w:r>
      <w:r w:rsidRPr="00373339">
        <w:rPr>
          <w:rFonts w:eastAsia="Times New Roman"/>
          <w:sz w:val="24"/>
          <w:szCs w:val="24"/>
          <w:lang w:val="en-GB" w:eastAsia="en-GB"/>
        </w:rPr>
        <w:t xml:space="preserve"> available to support staff and organisations.</w:t>
      </w:r>
    </w:p>
    <w:p w14:paraId="2173144C" w14:textId="05F2F60A" w:rsidR="00373339" w:rsidRPr="00373339" w:rsidRDefault="00373339" w:rsidP="0021504E">
      <w:pPr>
        <w:widowControl/>
        <w:numPr>
          <w:ilvl w:val="0"/>
          <w:numId w:val="10"/>
        </w:numPr>
        <w:autoSpaceDE/>
        <w:autoSpaceDN/>
        <w:spacing w:before="100" w:beforeAutospacing="1" w:after="100" w:afterAutospacing="1"/>
        <w:ind w:left="1806" w:right="1145"/>
        <w:rPr>
          <w:rFonts w:eastAsia="Times New Roman"/>
          <w:sz w:val="24"/>
          <w:szCs w:val="24"/>
          <w:lang w:val="en-GB" w:eastAsia="en-GB"/>
        </w:rPr>
      </w:pPr>
      <w:r w:rsidRPr="00373339">
        <w:rPr>
          <w:rFonts w:eastAsia="Times New Roman"/>
          <w:b/>
          <w:bCs/>
          <w:sz w:val="24"/>
          <w:szCs w:val="24"/>
          <w:lang w:val="en-GB" w:eastAsia="en-GB"/>
        </w:rPr>
        <w:t>Applying guidance in practice</w:t>
      </w:r>
      <w:r w:rsidRPr="00373339">
        <w:rPr>
          <w:rFonts w:eastAsia="Times New Roman"/>
          <w:sz w:val="24"/>
          <w:szCs w:val="24"/>
          <w:lang w:val="en-GB" w:eastAsia="en-GB"/>
        </w:rPr>
        <w:t>, using realistic care home scenarios to demonstrate how the recommendations can be implemented in day-to-day care.</w:t>
      </w:r>
    </w:p>
    <w:p w14:paraId="5A370B52" w14:textId="77777777" w:rsidR="0021504E" w:rsidRDefault="0021504E" w:rsidP="00373339">
      <w:pPr>
        <w:widowControl/>
        <w:autoSpaceDE/>
        <w:autoSpaceDN/>
        <w:spacing w:before="100" w:beforeAutospacing="1" w:after="100" w:afterAutospacing="1"/>
        <w:ind w:left="726" w:right="255"/>
        <w:rPr>
          <w:rFonts w:eastAsia="Times New Roman"/>
          <w:color w:val="333333"/>
          <w:sz w:val="24"/>
          <w:szCs w:val="24"/>
          <w:lang w:val="en-GB" w:eastAsia="en-GB"/>
        </w:rPr>
      </w:pPr>
    </w:p>
    <w:p w14:paraId="5C7BC466" w14:textId="77777777" w:rsidR="0021504E" w:rsidRDefault="0021504E" w:rsidP="00373339">
      <w:pPr>
        <w:widowControl/>
        <w:autoSpaceDE/>
        <w:autoSpaceDN/>
        <w:spacing w:before="100" w:beforeAutospacing="1" w:after="100" w:afterAutospacing="1"/>
        <w:ind w:left="726" w:right="255"/>
        <w:rPr>
          <w:rFonts w:eastAsia="Times New Roman"/>
          <w:color w:val="333333"/>
          <w:sz w:val="24"/>
          <w:szCs w:val="24"/>
          <w:lang w:val="en-GB" w:eastAsia="en-GB"/>
        </w:rPr>
      </w:pPr>
    </w:p>
    <w:p w14:paraId="5D737CE9" w14:textId="77777777" w:rsidR="0021504E" w:rsidRDefault="0021504E" w:rsidP="00373339">
      <w:pPr>
        <w:widowControl/>
        <w:autoSpaceDE/>
        <w:autoSpaceDN/>
        <w:spacing w:before="100" w:beforeAutospacing="1" w:after="100" w:afterAutospacing="1"/>
        <w:ind w:left="726" w:right="255"/>
        <w:rPr>
          <w:rFonts w:eastAsia="Times New Roman"/>
          <w:color w:val="333333"/>
          <w:sz w:val="24"/>
          <w:szCs w:val="24"/>
          <w:lang w:val="en-GB" w:eastAsia="en-GB"/>
        </w:rPr>
      </w:pPr>
    </w:p>
    <w:p w14:paraId="3981EE71" w14:textId="77777777" w:rsidR="0021504E" w:rsidRDefault="0021504E" w:rsidP="00373339">
      <w:pPr>
        <w:widowControl/>
        <w:autoSpaceDE/>
        <w:autoSpaceDN/>
        <w:spacing w:before="100" w:beforeAutospacing="1" w:after="100" w:afterAutospacing="1"/>
        <w:ind w:left="726" w:right="255"/>
        <w:rPr>
          <w:rFonts w:eastAsia="Times New Roman"/>
          <w:color w:val="333333"/>
          <w:sz w:val="24"/>
          <w:szCs w:val="24"/>
          <w:lang w:val="en-GB" w:eastAsia="en-GB"/>
        </w:rPr>
      </w:pPr>
    </w:p>
    <w:p w14:paraId="07113B01" w14:textId="77777777" w:rsidR="0021504E" w:rsidRDefault="0021504E" w:rsidP="00373339">
      <w:pPr>
        <w:widowControl/>
        <w:autoSpaceDE/>
        <w:autoSpaceDN/>
        <w:spacing w:before="100" w:beforeAutospacing="1" w:after="100" w:afterAutospacing="1"/>
        <w:ind w:left="726" w:right="255"/>
        <w:rPr>
          <w:rFonts w:eastAsia="Times New Roman"/>
          <w:color w:val="333333"/>
          <w:sz w:val="24"/>
          <w:szCs w:val="24"/>
          <w:lang w:val="en-GB" w:eastAsia="en-GB"/>
        </w:rPr>
      </w:pPr>
    </w:p>
    <w:p w14:paraId="56DE6B58" w14:textId="588807F4" w:rsidR="00373339" w:rsidRPr="00373339" w:rsidRDefault="00373339" w:rsidP="00373339">
      <w:pPr>
        <w:widowControl/>
        <w:autoSpaceDE/>
        <w:autoSpaceDN/>
        <w:spacing w:before="100" w:beforeAutospacing="1" w:after="100" w:afterAutospacing="1"/>
        <w:ind w:left="726" w:right="255"/>
        <w:rPr>
          <w:rFonts w:eastAsia="Times New Roman"/>
          <w:sz w:val="24"/>
          <w:szCs w:val="24"/>
          <w:lang w:val="en-GB" w:eastAsia="en-GB"/>
        </w:rPr>
      </w:pPr>
      <w:r w:rsidRPr="00373339">
        <w:rPr>
          <w:rFonts w:eastAsia="Times New Roman"/>
          <w:color w:val="333333"/>
          <w:sz w:val="24"/>
          <w:szCs w:val="24"/>
          <w:lang w:val="en-GB" w:eastAsia="en-GB"/>
        </w:rPr>
        <w:t xml:space="preserve">The webinar forms part of the ARHAI Scotland Care Home IPC Programme and is delivered with support from a multi-agency Webinar </w:t>
      </w:r>
      <w:r w:rsidR="0065415B">
        <w:rPr>
          <w:rFonts w:eastAsia="Times New Roman"/>
          <w:color w:val="333333"/>
          <w:sz w:val="24"/>
          <w:szCs w:val="24"/>
          <w:lang w:val="en-GB" w:eastAsia="en-GB"/>
        </w:rPr>
        <w:t xml:space="preserve">Short Life Working Group (SLWG) </w:t>
      </w:r>
      <w:r w:rsidRPr="00373339">
        <w:rPr>
          <w:rFonts w:eastAsia="Times New Roman"/>
          <w:color w:val="333333"/>
          <w:sz w:val="24"/>
          <w:szCs w:val="24"/>
          <w:lang w:val="en-GB" w:eastAsia="en-GB"/>
        </w:rPr>
        <w:t xml:space="preserve">responsible for content development, planning and delivery. </w:t>
      </w:r>
    </w:p>
    <w:p w14:paraId="38EB24FA" w14:textId="753C2AF6" w:rsidR="003E41C9" w:rsidRPr="00540A84" w:rsidRDefault="00373339" w:rsidP="00540A84">
      <w:pPr>
        <w:widowControl/>
        <w:autoSpaceDE/>
        <w:autoSpaceDN/>
        <w:spacing w:before="100" w:beforeAutospacing="1" w:after="100" w:afterAutospacing="1"/>
        <w:ind w:left="726" w:right="255"/>
        <w:rPr>
          <w:sz w:val="24"/>
          <w:szCs w:val="24"/>
        </w:rPr>
      </w:pPr>
      <w:r w:rsidRPr="00373339">
        <w:rPr>
          <w:rFonts w:ascii="Times New Roman" w:eastAsia="Times New Roman" w:hAnsi="Times New Roman" w:cs="Times New Roman"/>
          <w:sz w:val="24"/>
          <w:szCs w:val="24"/>
          <w:lang w:val="en-GB" w:eastAsia="en-GB"/>
        </w:rPr>
        <w:t> </w:t>
      </w:r>
    </w:p>
    <w:p w14:paraId="39BCB381" w14:textId="0FEE7277" w:rsidR="00DF6306" w:rsidRPr="00540A84" w:rsidRDefault="3EF66B7A" w:rsidP="00373339">
      <w:pPr>
        <w:pStyle w:val="Heading2"/>
        <w:ind w:left="726" w:right="255"/>
      </w:pPr>
      <w:r w:rsidRPr="00540A84">
        <w:t xml:space="preserve">The webinar is free to attend and open to all staff </w:t>
      </w:r>
      <w:r w:rsidR="00166185" w:rsidRPr="00540A84">
        <w:t>who have role</w:t>
      </w:r>
      <w:r w:rsidR="002B4BAE" w:rsidRPr="00540A84">
        <w:t xml:space="preserve">s related to </w:t>
      </w:r>
      <w:r w:rsidR="00166185" w:rsidRPr="00540A84">
        <w:t>care homes.</w:t>
      </w:r>
      <w:r w:rsidRPr="00540A84">
        <w:t xml:space="preserve"> </w:t>
      </w:r>
      <w:r w:rsidR="002E4E43" w:rsidRPr="00540A84">
        <w:t>A certificate of attendance will be provided for post webinar evaluation</w:t>
      </w:r>
      <w:r w:rsidR="7230CF94" w:rsidRPr="00540A84">
        <w:t>,</w:t>
      </w:r>
      <w:r w:rsidR="002E4E43" w:rsidRPr="00540A84">
        <w:t xml:space="preserve"> so please book your place fast as spaces are limited.</w:t>
      </w:r>
    </w:p>
    <w:p w14:paraId="173F2DD6" w14:textId="77777777" w:rsidR="00DF6306" w:rsidRDefault="00DF6306" w:rsidP="00373339">
      <w:pPr>
        <w:pStyle w:val="BodyText"/>
        <w:spacing w:before="79"/>
        <w:ind w:left="726" w:right="255"/>
        <w:rPr>
          <w:b/>
          <w:sz w:val="24"/>
        </w:rPr>
      </w:pPr>
    </w:p>
    <w:p w14:paraId="2CD86C6F" w14:textId="1992B3B3" w:rsidR="002948A9" w:rsidRPr="002948A9" w:rsidRDefault="002E4E43" w:rsidP="002948A9">
      <w:pPr>
        <w:spacing w:line="376" w:lineRule="auto"/>
        <w:ind w:left="726" w:right="255"/>
        <w:rPr>
          <w:b/>
          <w:sz w:val="24"/>
          <w:szCs w:val="24"/>
          <w:highlight w:val="yellow"/>
        </w:rPr>
      </w:pPr>
      <w:r w:rsidRPr="00A30D94">
        <w:rPr>
          <w:sz w:val="28"/>
          <w:szCs w:val="28"/>
          <w:highlight w:val="yellow"/>
        </w:rPr>
        <w:t xml:space="preserve">Click the link to register </w:t>
      </w:r>
      <w:r w:rsidR="00263463">
        <w:rPr>
          <w:sz w:val="28"/>
          <w:szCs w:val="28"/>
          <w:highlight w:val="yellow"/>
        </w:rPr>
        <w:t xml:space="preserve">attendance </w:t>
      </w:r>
      <w:hyperlink r:id="rId8" w:history="1">
        <w:r w:rsidR="002948A9" w:rsidRPr="002948A9">
          <w:rPr>
            <w:color w:val="0000FF"/>
            <w:u w:val="single"/>
          </w:rPr>
          <w:t>From Guidance to Practice: Introducing New Care Home TBP Guidance and Support Resources webinar.</w:t>
        </w:r>
      </w:hyperlink>
    </w:p>
    <w:p w14:paraId="59DC5126" w14:textId="05C4A61C" w:rsidR="00373339" w:rsidRDefault="00373339" w:rsidP="00373339">
      <w:pPr>
        <w:spacing w:line="376" w:lineRule="auto"/>
        <w:ind w:left="726" w:right="255"/>
      </w:pPr>
    </w:p>
    <w:p w14:paraId="6A842843" w14:textId="77777777" w:rsidR="00373339" w:rsidRPr="00373339" w:rsidRDefault="00373339" w:rsidP="00373339">
      <w:pPr>
        <w:widowControl/>
        <w:autoSpaceDE/>
        <w:autoSpaceDN/>
        <w:ind w:left="726" w:right="255"/>
        <w:rPr>
          <w:rFonts w:eastAsia="Times New Roman"/>
          <w:lang w:val="en-GB" w:eastAsia="en-GB"/>
        </w:rPr>
      </w:pPr>
      <w:r w:rsidRPr="00373339">
        <w:rPr>
          <w:rFonts w:eastAsia="Times New Roman"/>
          <w:b/>
          <w:bCs/>
          <w:lang w:val="en-GB" w:eastAsia="en-GB"/>
        </w:rPr>
        <w:t>Webinar Privacy and Data Protection Notice  </w:t>
      </w:r>
      <w:r w:rsidRPr="00373339">
        <w:rPr>
          <w:rFonts w:eastAsia="Times New Roman"/>
          <w:lang w:val="en-GB" w:eastAsia="en-GB"/>
        </w:rPr>
        <w:t xml:space="preserve"> To protect the privacy of all participants and ensure compliance with UK GDPR and Information Governance standards, the use of AI tools during this webinar — including automated note-takers, transcription services, and bots — is strictly prohibited. </w:t>
      </w:r>
      <w:r w:rsidRPr="00373339">
        <w:rPr>
          <w:rFonts w:eastAsia="Times New Roman"/>
          <w:lang w:val="en-GB" w:eastAsia="en-GB"/>
        </w:rPr>
        <w:br/>
      </w:r>
      <w:r w:rsidRPr="00373339">
        <w:rPr>
          <w:rFonts w:eastAsia="Times New Roman"/>
          <w:lang w:val="en-GB" w:eastAsia="en-GB"/>
        </w:rPr>
        <w:br/>
        <w:t>Additionally, we will endeavour to make training materials, such as presentations and recordings, available to attendees wherever possible. However, this may not always be appropriate depending on the subject matter. </w:t>
      </w:r>
      <w:r w:rsidRPr="00373339">
        <w:rPr>
          <w:rFonts w:eastAsia="Times New Roman"/>
          <w:lang w:val="en-GB" w:eastAsia="en-GB"/>
        </w:rPr>
        <w:br/>
      </w:r>
      <w:r w:rsidRPr="00373339">
        <w:rPr>
          <w:rFonts w:eastAsia="Times New Roman"/>
          <w:lang w:val="en-GB" w:eastAsia="en-GB"/>
        </w:rPr>
        <w:br/>
        <w:t xml:space="preserve">Attendees should </w:t>
      </w:r>
      <w:r w:rsidRPr="00373339">
        <w:rPr>
          <w:rFonts w:eastAsia="Times New Roman"/>
          <w:b/>
          <w:bCs/>
          <w:lang w:val="en-GB" w:eastAsia="en-GB"/>
        </w:rPr>
        <w:t>not record or take screenshots</w:t>
      </w:r>
      <w:r w:rsidRPr="00373339">
        <w:rPr>
          <w:rFonts w:eastAsia="Times New Roman"/>
          <w:lang w:val="en-GB" w:eastAsia="en-GB"/>
        </w:rPr>
        <w:t> during the session, as this may raise concerns around personal or patient data, GDPR, and copyright. If you feel you have a specific need to record or capture any part of the session, please contact the organisers in advance.</w:t>
      </w:r>
    </w:p>
    <w:sectPr w:rsidR="00373339" w:rsidRPr="00373339">
      <w:type w:val="continuous"/>
      <w:pgSz w:w="11920" w:h="16850"/>
      <w:pgMar w:top="0" w:right="708"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1EBF"/>
    <w:multiLevelType w:val="hybridMultilevel"/>
    <w:tmpl w:val="78C80808"/>
    <w:lvl w:ilvl="0" w:tplc="02689274">
      <w:numFmt w:val="bullet"/>
      <w:lvlText w:val=""/>
      <w:lvlJc w:val="left"/>
      <w:pPr>
        <w:ind w:left="1713" w:hanging="360"/>
      </w:pPr>
      <w:rPr>
        <w:rFonts w:ascii="Symbol" w:eastAsia="Symbol" w:hAnsi="Symbol" w:cs="Symbol" w:hint="default"/>
        <w:b w:val="0"/>
        <w:bCs w:val="0"/>
        <w:i w:val="0"/>
        <w:iCs w:val="0"/>
        <w:spacing w:val="0"/>
        <w:w w:val="100"/>
        <w:sz w:val="24"/>
        <w:szCs w:val="24"/>
        <w:lang w:val="en-US" w:eastAsia="en-US" w:bidi="ar-SA"/>
      </w:rPr>
    </w:lvl>
    <w:lvl w:ilvl="1" w:tplc="E67265AE">
      <w:numFmt w:val="bullet"/>
      <w:lvlText w:val="•"/>
      <w:lvlJc w:val="left"/>
      <w:pPr>
        <w:ind w:left="2668" w:hanging="360"/>
      </w:pPr>
      <w:rPr>
        <w:rFonts w:hint="default"/>
        <w:lang w:val="en-US" w:eastAsia="en-US" w:bidi="ar-SA"/>
      </w:rPr>
    </w:lvl>
    <w:lvl w:ilvl="2" w:tplc="25B05800">
      <w:numFmt w:val="bullet"/>
      <w:lvlText w:val="•"/>
      <w:lvlJc w:val="left"/>
      <w:pPr>
        <w:ind w:left="3616" w:hanging="360"/>
      </w:pPr>
      <w:rPr>
        <w:rFonts w:hint="default"/>
        <w:lang w:val="en-US" w:eastAsia="en-US" w:bidi="ar-SA"/>
      </w:rPr>
    </w:lvl>
    <w:lvl w:ilvl="3" w:tplc="7FD8FD56">
      <w:numFmt w:val="bullet"/>
      <w:lvlText w:val="•"/>
      <w:lvlJc w:val="left"/>
      <w:pPr>
        <w:ind w:left="4564" w:hanging="360"/>
      </w:pPr>
      <w:rPr>
        <w:rFonts w:hint="default"/>
        <w:lang w:val="en-US" w:eastAsia="en-US" w:bidi="ar-SA"/>
      </w:rPr>
    </w:lvl>
    <w:lvl w:ilvl="4" w:tplc="85186580">
      <w:numFmt w:val="bullet"/>
      <w:lvlText w:val="•"/>
      <w:lvlJc w:val="left"/>
      <w:pPr>
        <w:ind w:left="5513" w:hanging="360"/>
      </w:pPr>
      <w:rPr>
        <w:rFonts w:hint="default"/>
        <w:lang w:val="en-US" w:eastAsia="en-US" w:bidi="ar-SA"/>
      </w:rPr>
    </w:lvl>
    <w:lvl w:ilvl="5" w:tplc="7868C2D8">
      <w:numFmt w:val="bullet"/>
      <w:lvlText w:val="•"/>
      <w:lvlJc w:val="left"/>
      <w:pPr>
        <w:ind w:left="6461" w:hanging="360"/>
      </w:pPr>
      <w:rPr>
        <w:rFonts w:hint="default"/>
        <w:lang w:val="en-US" w:eastAsia="en-US" w:bidi="ar-SA"/>
      </w:rPr>
    </w:lvl>
    <w:lvl w:ilvl="6" w:tplc="7CF2F1EE">
      <w:numFmt w:val="bullet"/>
      <w:lvlText w:val="•"/>
      <w:lvlJc w:val="left"/>
      <w:pPr>
        <w:ind w:left="7409" w:hanging="360"/>
      </w:pPr>
      <w:rPr>
        <w:rFonts w:hint="default"/>
        <w:lang w:val="en-US" w:eastAsia="en-US" w:bidi="ar-SA"/>
      </w:rPr>
    </w:lvl>
    <w:lvl w:ilvl="7" w:tplc="EFDA01AC">
      <w:numFmt w:val="bullet"/>
      <w:lvlText w:val="•"/>
      <w:lvlJc w:val="left"/>
      <w:pPr>
        <w:ind w:left="8358" w:hanging="360"/>
      </w:pPr>
      <w:rPr>
        <w:rFonts w:hint="default"/>
        <w:lang w:val="en-US" w:eastAsia="en-US" w:bidi="ar-SA"/>
      </w:rPr>
    </w:lvl>
    <w:lvl w:ilvl="8" w:tplc="859C5080">
      <w:numFmt w:val="bullet"/>
      <w:lvlText w:val="•"/>
      <w:lvlJc w:val="left"/>
      <w:pPr>
        <w:ind w:left="9306" w:hanging="360"/>
      </w:pPr>
      <w:rPr>
        <w:rFonts w:hint="default"/>
        <w:lang w:val="en-US" w:eastAsia="en-US" w:bidi="ar-SA"/>
      </w:rPr>
    </w:lvl>
  </w:abstractNum>
  <w:abstractNum w:abstractNumId="1" w15:restartNumberingAfterBreak="0">
    <w:nsid w:val="08CC35A1"/>
    <w:multiLevelType w:val="hybridMultilevel"/>
    <w:tmpl w:val="28C42C08"/>
    <w:lvl w:ilvl="0" w:tplc="0809000B">
      <w:start w:val="1"/>
      <w:numFmt w:val="bullet"/>
      <w:lvlText w:val=""/>
      <w:lvlJc w:val="left"/>
      <w:pPr>
        <w:ind w:left="1447" w:hanging="360"/>
      </w:pPr>
      <w:rPr>
        <w:rFonts w:ascii="Wingdings" w:hAnsi="Wingdings" w:hint="default"/>
      </w:rPr>
    </w:lvl>
    <w:lvl w:ilvl="1" w:tplc="08090003" w:tentative="1">
      <w:start w:val="1"/>
      <w:numFmt w:val="bullet"/>
      <w:lvlText w:val="o"/>
      <w:lvlJc w:val="left"/>
      <w:pPr>
        <w:ind w:left="2167" w:hanging="360"/>
      </w:pPr>
      <w:rPr>
        <w:rFonts w:ascii="Courier New" w:hAnsi="Courier New" w:cs="Courier New" w:hint="default"/>
      </w:rPr>
    </w:lvl>
    <w:lvl w:ilvl="2" w:tplc="08090005" w:tentative="1">
      <w:start w:val="1"/>
      <w:numFmt w:val="bullet"/>
      <w:lvlText w:val=""/>
      <w:lvlJc w:val="left"/>
      <w:pPr>
        <w:ind w:left="2887" w:hanging="360"/>
      </w:pPr>
      <w:rPr>
        <w:rFonts w:ascii="Wingdings" w:hAnsi="Wingdings" w:hint="default"/>
      </w:rPr>
    </w:lvl>
    <w:lvl w:ilvl="3" w:tplc="08090001" w:tentative="1">
      <w:start w:val="1"/>
      <w:numFmt w:val="bullet"/>
      <w:lvlText w:val=""/>
      <w:lvlJc w:val="left"/>
      <w:pPr>
        <w:ind w:left="3607" w:hanging="360"/>
      </w:pPr>
      <w:rPr>
        <w:rFonts w:ascii="Symbol" w:hAnsi="Symbol" w:hint="default"/>
      </w:rPr>
    </w:lvl>
    <w:lvl w:ilvl="4" w:tplc="08090003" w:tentative="1">
      <w:start w:val="1"/>
      <w:numFmt w:val="bullet"/>
      <w:lvlText w:val="o"/>
      <w:lvlJc w:val="left"/>
      <w:pPr>
        <w:ind w:left="4327" w:hanging="360"/>
      </w:pPr>
      <w:rPr>
        <w:rFonts w:ascii="Courier New" w:hAnsi="Courier New" w:cs="Courier New" w:hint="default"/>
      </w:rPr>
    </w:lvl>
    <w:lvl w:ilvl="5" w:tplc="08090005" w:tentative="1">
      <w:start w:val="1"/>
      <w:numFmt w:val="bullet"/>
      <w:lvlText w:val=""/>
      <w:lvlJc w:val="left"/>
      <w:pPr>
        <w:ind w:left="5047" w:hanging="360"/>
      </w:pPr>
      <w:rPr>
        <w:rFonts w:ascii="Wingdings" w:hAnsi="Wingdings" w:hint="default"/>
      </w:rPr>
    </w:lvl>
    <w:lvl w:ilvl="6" w:tplc="08090001" w:tentative="1">
      <w:start w:val="1"/>
      <w:numFmt w:val="bullet"/>
      <w:lvlText w:val=""/>
      <w:lvlJc w:val="left"/>
      <w:pPr>
        <w:ind w:left="5767" w:hanging="360"/>
      </w:pPr>
      <w:rPr>
        <w:rFonts w:ascii="Symbol" w:hAnsi="Symbol" w:hint="default"/>
      </w:rPr>
    </w:lvl>
    <w:lvl w:ilvl="7" w:tplc="08090003" w:tentative="1">
      <w:start w:val="1"/>
      <w:numFmt w:val="bullet"/>
      <w:lvlText w:val="o"/>
      <w:lvlJc w:val="left"/>
      <w:pPr>
        <w:ind w:left="6487" w:hanging="360"/>
      </w:pPr>
      <w:rPr>
        <w:rFonts w:ascii="Courier New" w:hAnsi="Courier New" w:cs="Courier New" w:hint="default"/>
      </w:rPr>
    </w:lvl>
    <w:lvl w:ilvl="8" w:tplc="08090005" w:tentative="1">
      <w:start w:val="1"/>
      <w:numFmt w:val="bullet"/>
      <w:lvlText w:val=""/>
      <w:lvlJc w:val="left"/>
      <w:pPr>
        <w:ind w:left="7207" w:hanging="360"/>
      </w:pPr>
      <w:rPr>
        <w:rFonts w:ascii="Wingdings" w:hAnsi="Wingdings" w:hint="default"/>
      </w:rPr>
    </w:lvl>
  </w:abstractNum>
  <w:abstractNum w:abstractNumId="2" w15:restartNumberingAfterBreak="0">
    <w:nsid w:val="095953C2"/>
    <w:multiLevelType w:val="hybridMultilevel"/>
    <w:tmpl w:val="07025BA8"/>
    <w:lvl w:ilvl="0" w:tplc="08090001">
      <w:start w:val="1"/>
      <w:numFmt w:val="bullet"/>
      <w:lvlText w:val=""/>
      <w:lvlJc w:val="left"/>
      <w:pPr>
        <w:ind w:left="1447" w:hanging="360"/>
      </w:pPr>
      <w:rPr>
        <w:rFonts w:ascii="Symbol" w:hAnsi="Symbol" w:hint="default"/>
      </w:rPr>
    </w:lvl>
    <w:lvl w:ilvl="1" w:tplc="08090003" w:tentative="1">
      <w:start w:val="1"/>
      <w:numFmt w:val="bullet"/>
      <w:lvlText w:val="o"/>
      <w:lvlJc w:val="left"/>
      <w:pPr>
        <w:ind w:left="2167" w:hanging="360"/>
      </w:pPr>
      <w:rPr>
        <w:rFonts w:ascii="Courier New" w:hAnsi="Courier New" w:cs="Courier New" w:hint="default"/>
      </w:rPr>
    </w:lvl>
    <w:lvl w:ilvl="2" w:tplc="08090005" w:tentative="1">
      <w:start w:val="1"/>
      <w:numFmt w:val="bullet"/>
      <w:lvlText w:val=""/>
      <w:lvlJc w:val="left"/>
      <w:pPr>
        <w:ind w:left="2887" w:hanging="360"/>
      </w:pPr>
      <w:rPr>
        <w:rFonts w:ascii="Wingdings" w:hAnsi="Wingdings" w:hint="default"/>
      </w:rPr>
    </w:lvl>
    <w:lvl w:ilvl="3" w:tplc="08090001" w:tentative="1">
      <w:start w:val="1"/>
      <w:numFmt w:val="bullet"/>
      <w:lvlText w:val=""/>
      <w:lvlJc w:val="left"/>
      <w:pPr>
        <w:ind w:left="3607" w:hanging="360"/>
      </w:pPr>
      <w:rPr>
        <w:rFonts w:ascii="Symbol" w:hAnsi="Symbol" w:hint="default"/>
      </w:rPr>
    </w:lvl>
    <w:lvl w:ilvl="4" w:tplc="08090003" w:tentative="1">
      <w:start w:val="1"/>
      <w:numFmt w:val="bullet"/>
      <w:lvlText w:val="o"/>
      <w:lvlJc w:val="left"/>
      <w:pPr>
        <w:ind w:left="4327" w:hanging="360"/>
      </w:pPr>
      <w:rPr>
        <w:rFonts w:ascii="Courier New" w:hAnsi="Courier New" w:cs="Courier New" w:hint="default"/>
      </w:rPr>
    </w:lvl>
    <w:lvl w:ilvl="5" w:tplc="08090005" w:tentative="1">
      <w:start w:val="1"/>
      <w:numFmt w:val="bullet"/>
      <w:lvlText w:val=""/>
      <w:lvlJc w:val="left"/>
      <w:pPr>
        <w:ind w:left="5047" w:hanging="360"/>
      </w:pPr>
      <w:rPr>
        <w:rFonts w:ascii="Wingdings" w:hAnsi="Wingdings" w:hint="default"/>
      </w:rPr>
    </w:lvl>
    <w:lvl w:ilvl="6" w:tplc="08090001" w:tentative="1">
      <w:start w:val="1"/>
      <w:numFmt w:val="bullet"/>
      <w:lvlText w:val=""/>
      <w:lvlJc w:val="left"/>
      <w:pPr>
        <w:ind w:left="5767" w:hanging="360"/>
      </w:pPr>
      <w:rPr>
        <w:rFonts w:ascii="Symbol" w:hAnsi="Symbol" w:hint="default"/>
      </w:rPr>
    </w:lvl>
    <w:lvl w:ilvl="7" w:tplc="08090003" w:tentative="1">
      <w:start w:val="1"/>
      <w:numFmt w:val="bullet"/>
      <w:lvlText w:val="o"/>
      <w:lvlJc w:val="left"/>
      <w:pPr>
        <w:ind w:left="6487" w:hanging="360"/>
      </w:pPr>
      <w:rPr>
        <w:rFonts w:ascii="Courier New" w:hAnsi="Courier New" w:cs="Courier New" w:hint="default"/>
      </w:rPr>
    </w:lvl>
    <w:lvl w:ilvl="8" w:tplc="08090005" w:tentative="1">
      <w:start w:val="1"/>
      <w:numFmt w:val="bullet"/>
      <w:lvlText w:val=""/>
      <w:lvlJc w:val="left"/>
      <w:pPr>
        <w:ind w:left="7207" w:hanging="360"/>
      </w:pPr>
      <w:rPr>
        <w:rFonts w:ascii="Wingdings" w:hAnsi="Wingdings" w:hint="default"/>
      </w:rPr>
    </w:lvl>
  </w:abstractNum>
  <w:abstractNum w:abstractNumId="3" w15:restartNumberingAfterBreak="0">
    <w:nsid w:val="13932EB1"/>
    <w:multiLevelType w:val="hybridMultilevel"/>
    <w:tmpl w:val="D452EBB2"/>
    <w:lvl w:ilvl="0" w:tplc="08090001">
      <w:start w:val="1"/>
      <w:numFmt w:val="bullet"/>
      <w:lvlText w:val=""/>
      <w:lvlJc w:val="left"/>
      <w:pPr>
        <w:ind w:left="1447" w:hanging="360"/>
      </w:pPr>
      <w:rPr>
        <w:rFonts w:ascii="Symbol" w:hAnsi="Symbol" w:hint="default"/>
      </w:rPr>
    </w:lvl>
    <w:lvl w:ilvl="1" w:tplc="08090003" w:tentative="1">
      <w:start w:val="1"/>
      <w:numFmt w:val="bullet"/>
      <w:lvlText w:val="o"/>
      <w:lvlJc w:val="left"/>
      <w:pPr>
        <w:ind w:left="2167" w:hanging="360"/>
      </w:pPr>
      <w:rPr>
        <w:rFonts w:ascii="Courier New" w:hAnsi="Courier New" w:cs="Courier New" w:hint="default"/>
      </w:rPr>
    </w:lvl>
    <w:lvl w:ilvl="2" w:tplc="08090005" w:tentative="1">
      <w:start w:val="1"/>
      <w:numFmt w:val="bullet"/>
      <w:lvlText w:val=""/>
      <w:lvlJc w:val="left"/>
      <w:pPr>
        <w:ind w:left="2887" w:hanging="360"/>
      </w:pPr>
      <w:rPr>
        <w:rFonts w:ascii="Wingdings" w:hAnsi="Wingdings" w:hint="default"/>
      </w:rPr>
    </w:lvl>
    <w:lvl w:ilvl="3" w:tplc="08090001" w:tentative="1">
      <w:start w:val="1"/>
      <w:numFmt w:val="bullet"/>
      <w:lvlText w:val=""/>
      <w:lvlJc w:val="left"/>
      <w:pPr>
        <w:ind w:left="3607" w:hanging="360"/>
      </w:pPr>
      <w:rPr>
        <w:rFonts w:ascii="Symbol" w:hAnsi="Symbol" w:hint="default"/>
      </w:rPr>
    </w:lvl>
    <w:lvl w:ilvl="4" w:tplc="08090003" w:tentative="1">
      <w:start w:val="1"/>
      <w:numFmt w:val="bullet"/>
      <w:lvlText w:val="o"/>
      <w:lvlJc w:val="left"/>
      <w:pPr>
        <w:ind w:left="4327" w:hanging="360"/>
      </w:pPr>
      <w:rPr>
        <w:rFonts w:ascii="Courier New" w:hAnsi="Courier New" w:cs="Courier New" w:hint="default"/>
      </w:rPr>
    </w:lvl>
    <w:lvl w:ilvl="5" w:tplc="08090005" w:tentative="1">
      <w:start w:val="1"/>
      <w:numFmt w:val="bullet"/>
      <w:lvlText w:val=""/>
      <w:lvlJc w:val="left"/>
      <w:pPr>
        <w:ind w:left="5047" w:hanging="360"/>
      </w:pPr>
      <w:rPr>
        <w:rFonts w:ascii="Wingdings" w:hAnsi="Wingdings" w:hint="default"/>
      </w:rPr>
    </w:lvl>
    <w:lvl w:ilvl="6" w:tplc="08090001" w:tentative="1">
      <w:start w:val="1"/>
      <w:numFmt w:val="bullet"/>
      <w:lvlText w:val=""/>
      <w:lvlJc w:val="left"/>
      <w:pPr>
        <w:ind w:left="5767" w:hanging="360"/>
      </w:pPr>
      <w:rPr>
        <w:rFonts w:ascii="Symbol" w:hAnsi="Symbol" w:hint="default"/>
      </w:rPr>
    </w:lvl>
    <w:lvl w:ilvl="7" w:tplc="08090003" w:tentative="1">
      <w:start w:val="1"/>
      <w:numFmt w:val="bullet"/>
      <w:lvlText w:val="o"/>
      <w:lvlJc w:val="left"/>
      <w:pPr>
        <w:ind w:left="6487" w:hanging="360"/>
      </w:pPr>
      <w:rPr>
        <w:rFonts w:ascii="Courier New" w:hAnsi="Courier New" w:cs="Courier New" w:hint="default"/>
      </w:rPr>
    </w:lvl>
    <w:lvl w:ilvl="8" w:tplc="08090005" w:tentative="1">
      <w:start w:val="1"/>
      <w:numFmt w:val="bullet"/>
      <w:lvlText w:val=""/>
      <w:lvlJc w:val="left"/>
      <w:pPr>
        <w:ind w:left="7207" w:hanging="360"/>
      </w:pPr>
      <w:rPr>
        <w:rFonts w:ascii="Wingdings" w:hAnsi="Wingdings" w:hint="default"/>
      </w:rPr>
    </w:lvl>
  </w:abstractNum>
  <w:abstractNum w:abstractNumId="4" w15:restartNumberingAfterBreak="0">
    <w:nsid w:val="190D40E8"/>
    <w:multiLevelType w:val="hybridMultilevel"/>
    <w:tmpl w:val="8D625952"/>
    <w:lvl w:ilvl="0" w:tplc="02689274">
      <w:numFmt w:val="bullet"/>
      <w:lvlText w:val=""/>
      <w:lvlJc w:val="left"/>
      <w:pPr>
        <w:ind w:left="1807" w:hanging="360"/>
      </w:pPr>
      <w:rPr>
        <w:rFonts w:ascii="Symbol" w:eastAsia="Symbol" w:hAnsi="Symbol" w:cs="Symbol" w:hint="default"/>
        <w:b w:val="0"/>
        <w:bCs w:val="0"/>
        <w:i w:val="0"/>
        <w:iCs w:val="0"/>
        <w:spacing w:val="0"/>
        <w:w w:val="100"/>
        <w:sz w:val="24"/>
        <w:szCs w:val="24"/>
        <w:lang w:val="en-US" w:eastAsia="en-US" w:bidi="ar-SA"/>
      </w:rPr>
    </w:lvl>
    <w:lvl w:ilvl="1" w:tplc="08090003" w:tentative="1">
      <w:start w:val="1"/>
      <w:numFmt w:val="bullet"/>
      <w:lvlText w:val="o"/>
      <w:lvlJc w:val="left"/>
      <w:pPr>
        <w:ind w:left="2527" w:hanging="360"/>
      </w:pPr>
      <w:rPr>
        <w:rFonts w:ascii="Courier New" w:hAnsi="Courier New" w:cs="Courier New" w:hint="default"/>
      </w:rPr>
    </w:lvl>
    <w:lvl w:ilvl="2" w:tplc="08090005" w:tentative="1">
      <w:start w:val="1"/>
      <w:numFmt w:val="bullet"/>
      <w:lvlText w:val=""/>
      <w:lvlJc w:val="left"/>
      <w:pPr>
        <w:ind w:left="3247" w:hanging="360"/>
      </w:pPr>
      <w:rPr>
        <w:rFonts w:ascii="Wingdings" w:hAnsi="Wingdings" w:hint="default"/>
      </w:rPr>
    </w:lvl>
    <w:lvl w:ilvl="3" w:tplc="08090001" w:tentative="1">
      <w:start w:val="1"/>
      <w:numFmt w:val="bullet"/>
      <w:lvlText w:val=""/>
      <w:lvlJc w:val="left"/>
      <w:pPr>
        <w:ind w:left="3967" w:hanging="360"/>
      </w:pPr>
      <w:rPr>
        <w:rFonts w:ascii="Symbol" w:hAnsi="Symbol" w:hint="default"/>
      </w:rPr>
    </w:lvl>
    <w:lvl w:ilvl="4" w:tplc="08090003" w:tentative="1">
      <w:start w:val="1"/>
      <w:numFmt w:val="bullet"/>
      <w:lvlText w:val="o"/>
      <w:lvlJc w:val="left"/>
      <w:pPr>
        <w:ind w:left="4687" w:hanging="360"/>
      </w:pPr>
      <w:rPr>
        <w:rFonts w:ascii="Courier New" w:hAnsi="Courier New" w:cs="Courier New" w:hint="default"/>
      </w:rPr>
    </w:lvl>
    <w:lvl w:ilvl="5" w:tplc="08090005" w:tentative="1">
      <w:start w:val="1"/>
      <w:numFmt w:val="bullet"/>
      <w:lvlText w:val=""/>
      <w:lvlJc w:val="left"/>
      <w:pPr>
        <w:ind w:left="5407" w:hanging="360"/>
      </w:pPr>
      <w:rPr>
        <w:rFonts w:ascii="Wingdings" w:hAnsi="Wingdings" w:hint="default"/>
      </w:rPr>
    </w:lvl>
    <w:lvl w:ilvl="6" w:tplc="08090001" w:tentative="1">
      <w:start w:val="1"/>
      <w:numFmt w:val="bullet"/>
      <w:lvlText w:val=""/>
      <w:lvlJc w:val="left"/>
      <w:pPr>
        <w:ind w:left="6127" w:hanging="360"/>
      </w:pPr>
      <w:rPr>
        <w:rFonts w:ascii="Symbol" w:hAnsi="Symbol" w:hint="default"/>
      </w:rPr>
    </w:lvl>
    <w:lvl w:ilvl="7" w:tplc="08090003" w:tentative="1">
      <w:start w:val="1"/>
      <w:numFmt w:val="bullet"/>
      <w:lvlText w:val="o"/>
      <w:lvlJc w:val="left"/>
      <w:pPr>
        <w:ind w:left="6847" w:hanging="360"/>
      </w:pPr>
      <w:rPr>
        <w:rFonts w:ascii="Courier New" w:hAnsi="Courier New" w:cs="Courier New" w:hint="default"/>
      </w:rPr>
    </w:lvl>
    <w:lvl w:ilvl="8" w:tplc="08090005" w:tentative="1">
      <w:start w:val="1"/>
      <w:numFmt w:val="bullet"/>
      <w:lvlText w:val=""/>
      <w:lvlJc w:val="left"/>
      <w:pPr>
        <w:ind w:left="7567" w:hanging="360"/>
      </w:pPr>
      <w:rPr>
        <w:rFonts w:ascii="Wingdings" w:hAnsi="Wingdings" w:hint="default"/>
      </w:rPr>
    </w:lvl>
  </w:abstractNum>
  <w:abstractNum w:abstractNumId="5" w15:restartNumberingAfterBreak="0">
    <w:nsid w:val="43196A6D"/>
    <w:multiLevelType w:val="hybridMultilevel"/>
    <w:tmpl w:val="68C23E44"/>
    <w:lvl w:ilvl="0" w:tplc="08090001">
      <w:start w:val="1"/>
      <w:numFmt w:val="bullet"/>
      <w:lvlText w:val=""/>
      <w:lvlJc w:val="left"/>
      <w:pPr>
        <w:ind w:left="1447" w:hanging="360"/>
      </w:pPr>
      <w:rPr>
        <w:rFonts w:ascii="Symbol" w:hAnsi="Symbol" w:hint="default"/>
        <w:color w:val="E36C0A" w:themeColor="accent6" w:themeShade="BF"/>
      </w:rPr>
    </w:lvl>
    <w:lvl w:ilvl="1" w:tplc="FFFFFFFF" w:tentative="1">
      <w:start w:val="1"/>
      <w:numFmt w:val="bullet"/>
      <w:lvlText w:val="o"/>
      <w:lvlJc w:val="left"/>
      <w:pPr>
        <w:ind w:left="2167" w:hanging="360"/>
      </w:pPr>
      <w:rPr>
        <w:rFonts w:ascii="Courier New" w:hAnsi="Courier New" w:cs="Courier New" w:hint="default"/>
      </w:rPr>
    </w:lvl>
    <w:lvl w:ilvl="2" w:tplc="FFFFFFFF" w:tentative="1">
      <w:start w:val="1"/>
      <w:numFmt w:val="bullet"/>
      <w:lvlText w:val=""/>
      <w:lvlJc w:val="left"/>
      <w:pPr>
        <w:ind w:left="2887" w:hanging="360"/>
      </w:pPr>
      <w:rPr>
        <w:rFonts w:ascii="Wingdings" w:hAnsi="Wingdings" w:hint="default"/>
      </w:rPr>
    </w:lvl>
    <w:lvl w:ilvl="3" w:tplc="FFFFFFFF" w:tentative="1">
      <w:start w:val="1"/>
      <w:numFmt w:val="bullet"/>
      <w:lvlText w:val=""/>
      <w:lvlJc w:val="left"/>
      <w:pPr>
        <w:ind w:left="3607" w:hanging="360"/>
      </w:pPr>
      <w:rPr>
        <w:rFonts w:ascii="Symbol" w:hAnsi="Symbol" w:hint="default"/>
      </w:rPr>
    </w:lvl>
    <w:lvl w:ilvl="4" w:tplc="FFFFFFFF" w:tentative="1">
      <w:start w:val="1"/>
      <w:numFmt w:val="bullet"/>
      <w:lvlText w:val="o"/>
      <w:lvlJc w:val="left"/>
      <w:pPr>
        <w:ind w:left="4327" w:hanging="360"/>
      </w:pPr>
      <w:rPr>
        <w:rFonts w:ascii="Courier New" w:hAnsi="Courier New" w:cs="Courier New" w:hint="default"/>
      </w:rPr>
    </w:lvl>
    <w:lvl w:ilvl="5" w:tplc="FFFFFFFF" w:tentative="1">
      <w:start w:val="1"/>
      <w:numFmt w:val="bullet"/>
      <w:lvlText w:val=""/>
      <w:lvlJc w:val="left"/>
      <w:pPr>
        <w:ind w:left="5047" w:hanging="360"/>
      </w:pPr>
      <w:rPr>
        <w:rFonts w:ascii="Wingdings" w:hAnsi="Wingdings" w:hint="default"/>
      </w:rPr>
    </w:lvl>
    <w:lvl w:ilvl="6" w:tplc="FFFFFFFF" w:tentative="1">
      <w:start w:val="1"/>
      <w:numFmt w:val="bullet"/>
      <w:lvlText w:val=""/>
      <w:lvlJc w:val="left"/>
      <w:pPr>
        <w:ind w:left="5767" w:hanging="360"/>
      </w:pPr>
      <w:rPr>
        <w:rFonts w:ascii="Symbol" w:hAnsi="Symbol" w:hint="default"/>
      </w:rPr>
    </w:lvl>
    <w:lvl w:ilvl="7" w:tplc="FFFFFFFF" w:tentative="1">
      <w:start w:val="1"/>
      <w:numFmt w:val="bullet"/>
      <w:lvlText w:val="o"/>
      <w:lvlJc w:val="left"/>
      <w:pPr>
        <w:ind w:left="6487" w:hanging="360"/>
      </w:pPr>
      <w:rPr>
        <w:rFonts w:ascii="Courier New" w:hAnsi="Courier New" w:cs="Courier New" w:hint="default"/>
      </w:rPr>
    </w:lvl>
    <w:lvl w:ilvl="8" w:tplc="FFFFFFFF" w:tentative="1">
      <w:start w:val="1"/>
      <w:numFmt w:val="bullet"/>
      <w:lvlText w:val=""/>
      <w:lvlJc w:val="left"/>
      <w:pPr>
        <w:ind w:left="7207" w:hanging="360"/>
      </w:pPr>
      <w:rPr>
        <w:rFonts w:ascii="Wingdings" w:hAnsi="Wingdings" w:hint="default"/>
      </w:rPr>
    </w:lvl>
  </w:abstractNum>
  <w:abstractNum w:abstractNumId="6" w15:restartNumberingAfterBreak="0">
    <w:nsid w:val="47D275CD"/>
    <w:multiLevelType w:val="multilevel"/>
    <w:tmpl w:val="18CA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B755F9"/>
    <w:multiLevelType w:val="hybridMultilevel"/>
    <w:tmpl w:val="D5440C1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11F5105"/>
    <w:multiLevelType w:val="hybridMultilevel"/>
    <w:tmpl w:val="C2B8C0F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FD25BE"/>
    <w:multiLevelType w:val="multilevel"/>
    <w:tmpl w:val="4246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3497473">
    <w:abstractNumId w:val="0"/>
  </w:num>
  <w:num w:numId="2" w16cid:durableId="1578176007">
    <w:abstractNumId w:val="6"/>
  </w:num>
  <w:num w:numId="3" w16cid:durableId="1782066849">
    <w:abstractNumId w:val="2"/>
  </w:num>
  <w:num w:numId="4" w16cid:durableId="1971549447">
    <w:abstractNumId w:val="7"/>
  </w:num>
  <w:num w:numId="5" w16cid:durableId="1023022331">
    <w:abstractNumId w:val="3"/>
  </w:num>
  <w:num w:numId="6" w16cid:durableId="2031251488">
    <w:abstractNumId w:val="8"/>
  </w:num>
  <w:num w:numId="7" w16cid:durableId="1808819336">
    <w:abstractNumId w:val="1"/>
  </w:num>
  <w:num w:numId="8" w16cid:durableId="866724543">
    <w:abstractNumId w:val="5"/>
  </w:num>
  <w:num w:numId="9" w16cid:durableId="140394887">
    <w:abstractNumId w:val="4"/>
  </w:num>
  <w:num w:numId="10" w16cid:durableId="6798887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306"/>
    <w:rsid w:val="000801C8"/>
    <w:rsid w:val="000B428C"/>
    <w:rsid w:val="000E2DFE"/>
    <w:rsid w:val="000E68FA"/>
    <w:rsid w:val="001250A9"/>
    <w:rsid w:val="00166185"/>
    <w:rsid w:val="001759B3"/>
    <w:rsid w:val="00180DF4"/>
    <w:rsid w:val="00183276"/>
    <w:rsid w:val="001A229B"/>
    <w:rsid w:val="001D2610"/>
    <w:rsid w:val="001E0682"/>
    <w:rsid w:val="0021504E"/>
    <w:rsid w:val="002241FC"/>
    <w:rsid w:val="002248A6"/>
    <w:rsid w:val="00236562"/>
    <w:rsid w:val="002521D4"/>
    <w:rsid w:val="00263463"/>
    <w:rsid w:val="00286951"/>
    <w:rsid w:val="002948A9"/>
    <w:rsid w:val="002B4BAE"/>
    <w:rsid w:val="002E4E43"/>
    <w:rsid w:val="00314306"/>
    <w:rsid w:val="00373339"/>
    <w:rsid w:val="003919B3"/>
    <w:rsid w:val="003A3ED8"/>
    <w:rsid w:val="003C1659"/>
    <w:rsid w:val="003E41C9"/>
    <w:rsid w:val="00406C81"/>
    <w:rsid w:val="0044665A"/>
    <w:rsid w:val="0049511D"/>
    <w:rsid w:val="004A014C"/>
    <w:rsid w:val="004D5F63"/>
    <w:rsid w:val="00540A84"/>
    <w:rsid w:val="00551B99"/>
    <w:rsid w:val="005B5D09"/>
    <w:rsid w:val="005C3ABC"/>
    <w:rsid w:val="00636F4C"/>
    <w:rsid w:val="0065415B"/>
    <w:rsid w:val="006962A5"/>
    <w:rsid w:val="00697CC4"/>
    <w:rsid w:val="006D4EFE"/>
    <w:rsid w:val="007D1A48"/>
    <w:rsid w:val="0093062B"/>
    <w:rsid w:val="009A2BDC"/>
    <w:rsid w:val="009F6250"/>
    <w:rsid w:val="00A30D94"/>
    <w:rsid w:val="00A36426"/>
    <w:rsid w:val="00A413D9"/>
    <w:rsid w:val="00A44DFE"/>
    <w:rsid w:val="00AE013E"/>
    <w:rsid w:val="00AF0813"/>
    <w:rsid w:val="00B05B5D"/>
    <w:rsid w:val="00B27CC3"/>
    <w:rsid w:val="00B32DD3"/>
    <w:rsid w:val="00B91A33"/>
    <w:rsid w:val="00BE2579"/>
    <w:rsid w:val="00C63B7B"/>
    <w:rsid w:val="00DD0017"/>
    <w:rsid w:val="00DF26BD"/>
    <w:rsid w:val="00DF6306"/>
    <w:rsid w:val="00EE03CB"/>
    <w:rsid w:val="00F102B8"/>
    <w:rsid w:val="00F630DE"/>
    <w:rsid w:val="00F819A6"/>
    <w:rsid w:val="00F911E0"/>
    <w:rsid w:val="00FB1AAC"/>
    <w:rsid w:val="00FE26E1"/>
    <w:rsid w:val="0100D21D"/>
    <w:rsid w:val="01B1EBC1"/>
    <w:rsid w:val="040E5D9B"/>
    <w:rsid w:val="0498BBB3"/>
    <w:rsid w:val="0506D4F0"/>
    <w:rsid w:val="0828E8E6"/>
    <w:rsid w:val="09BE05F9"/>
    <w:rsid w:val="0B36E9CB"/>
    <w:rsid w:val="0E0A14AE"/>
    <w:rsid w:val="0E1B97B3"/>
    <w:rsid w:val="0E7FCA61"/>
    <w:rsid w:val="0EC57B8E"/>
    <w:rsid w:val="0FFD00E9"/>
    <w:rsid w:val="104E0F37"/>
    <w:rsid w:val="13EA6C9A"/>
    <w:rsid w:val="14674804"/>
    <w:rsid w:val="17C6CE3E"/>
    <w:rsid w:val="197CCCB8"/>
    <w:rsid w:val="19DF7EAE"/>
    <w:rsid w:val="19F6F084"/>
    <w:rsid w:val="1AF9CFBC"/>
    <w:rsid w:val="1D2C4BF9"/>
    <w:rsid w:val="1DCDCEBE"/>
    <w:rsid w:val="1E4C6B31"/>
    <w:rsid w:val="1E8B1854"/>
    <w:rsid w:val="1E9C8894"/>
    <w:rsid w:val="1F203E7C"/>
    <w:rsid w:val="1F895883"/>
    <w:rsid w:val="22066560"/>
    <w:rsid w:val="22231425"/>
    <w:rsid w:val="24A9A334"/>
    <w:rsid w:val="24B55632"/>
    <w:rsid w:val="263A2C66"/>
    <w:rsid w:val="2645BD47"/>
    <w:rsid w:val="2830FA7E"/>
    <w:rsid w:val="28D288AA"/>
    <w:rsid w:val="2A9E7F6B"/>
    <w:rsid w:val="2B2D076B"/>
    <w:rsid w:val="2C5961EF"/>
    <w:rsid w:val="2DFE2355"/>
    <w:rsid w:val="2E39F225"/>
    <w:rsid w:val="30B4E49B"/>
    <w:rsid w:val="31F0B19D"/>
    <w:rsid w:val="33253821"/>
    <w:rsid w:val="33B9082F"/>
    <w:rsid w:val="34B89CC5"/>
    <w:rsid w:val="369B0E3A"/>
    <w:rsid w:val="37A3FC4A"/>
    <w:rsid w:val="38E02F23"/>
    <w:rsid w:val="3927E4B6"/>
    <w:rsid w:val="3A8550BA"/>
    <w:rsid w:val="3B404711"/>
    <w:rsid w:val="3D526DE2"/>
    <w:rsid w:val="3ECEC862"/>
    <w:rsid w:val="3EF66B7A"/>
    <w:rsid w:val="40F5F5C7"/>
    <w:rsid w:val="426BC8F6"/>
    <w:rsid w:val="43A672F8"/>
    <w:rsid w:val="44FACB15"/>
    <w:rsid w:val="456B0523"/>
    <w:rsid w:val="45C2CEAF"/>
    <w:rsid w:val="4787E456"/>
    <w:rsid w:val="49C5A0BB"/>
    <w:rsid w:val="4BDCC623"/>
    <w:rsid w:val="4CF25873"/>
    <w:rsid w:val="4CFD305F"/>
    <w:rsid w:val="4D5EEDEA"/>
    <w:rsid w:val="4E36B5A8"/>
    <w:rsid w:val="4F48FFF6"/>
    <w:rsid w:val="4FBFFCFB"/>
    <w:rsid w:val="501B11FF"/>
    <w:rsid w:val="50E7C74F"/>
    <w:rsid w:val="510A6449"/>
    <w:rsid w:val="52E59689"/>
    <w:rsid w:val="52E5E534"/>
    <w:rsid w:val="52EE9F15"/>
    <w:rsid w:val="5391C2AC"/>
    <w:rsid w:val="5500D7B8"/>
    <w:rsid w:val="5525C3CE"/>
    <w:rsid w:val="562A3E30"/>
    <w:rsid w:val="57610CF1"/>
    <w:rsid w:val="5967AADA"/>
    <w:rsid w:val="597FEE4F"/>
    <w:rsid w:val="5A2AC906"/>
    <w:rsid w:val="5B14A6DB"/>
    <w:rsid w:val="5C6E38D5"/>
    <w:rsid w:val="5CB0729D"/>
    <w:rsid w:val="5D35DAC9"/>
    <w:rsid w:val="5E0A4704"/>
    <w:rsid w:val="5E787DDA"/>
    <w:rsid w:val="5FDF3972"/>
    <w:rsid w:val="617B606B"/>
    <w:rsid w:val="619148DA"/>
    <w:rsid w:val="621BDAA2"/>
    <w:rsid w:val="62450BBD"/>
    <w:rsid w:val="63ABB40E"/>
    <w:rsid w:val="66ED85B5"/>
    <w:rsid w:val="671D889A"/>
    <w:rsid w:val="672AF360"/>
    <w:rsid w:val="67B765EE"/>
    <w:rsid w:val="6801670E"/>
    <w:rsid w:val="6901BBA9"/>
    <w:rsid w:val="69491E8E"/>
    <w:rsid w:val="695231B9"/>
    <w:rsid w:val="6B150601"/>
    <w:rsid w:val="6B5D7CFA"/>
    <w:rsid w:val="6C934FC2"/>
    <w:rsid w:val="6DAC171E"/>
    <w:rsid w:val="6E6217D6"/>
    <w:rsid w:val="6E7E9235"/>
    <w:rsid w:val="6F7BF65B"/>
    <w:rsid w:val="6F7CD891"/>
    <w:rsid w:val="6FF6DCCA"/>
    <w:rsid w:val="704B8FFD"/>
    <w:rsid w:val="710AEBD4"/>
    <w:rsid w:val="7179C25C"/>
    <w:rsid w:val="7230CF94"/>
    <w:rsid w:val="723A86AD"/>
    <w:rsid w:val="730BAC97"/>
    <w:rsid w:val="730ECF51"/>
    <w:rsid w:val="73492D6B"/>
    <w:rsid w:val="73B9AC7E"/>
    <w:rsid w:val="73FD9DEF"/>
    <w:rsid w:val="741AD709"/>
    <w:rsid w:val="7432FA60"/>
    <w:rsid w:val="74C2A9C9"/>
    <w:rsid w:val="74F284CB"/>
    <w:rsid w:val="76115094"/>
    <w:rsid w:val="765680F2"/>
    <w:rsid w:val="7ADBE73F"/>
    <w:rsid w:val="7AF08848"/>
    <w:rsid w:val="7BC2F1F6"/>
    <w:rsid w:val="7D9B8890"/>
    <w:rsid w:val="7F4D5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3AABE"/>
  <w15:docId w15:val="{001FC668-BB8A-4D3F-BEE9-A01968C2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707"/>
      <w:outlineLvl w:val="0"/>
    </w:pPr>
    <w:rPr>
      <w:b/>
      <w:bCs/>
      <w:sz w:val="28"/>
      <w:szCs w:val="28"/>
    </w:rPr>
  </w:style>
  <w:style w:type="paragraph" w:styleId="Heading2">
    <w:name w:val="heading 2"/>
    <w:basedOn w:val="Normal"/>
    <w:uiPriority w:val="9"/>
    <w:unhideWhenUsed/>
    <w:qFormat/>
    <w:pPr>
      <w:ind w:left="727" w:right="254"/>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sz w:val="23"/>
      <w:szCs w:val="23"/>
    </w:rPr>
  </w:style>
  <w:style w:type="paragraph" w:styleId="Title">
    <w:name w:val="Title"/>
    <w:basedOn w:val="Normal"/>
    <w:uiPriority w:val="10"/>
    <w:qFormat/>
    <w:pPr>
      <w:spacing w:before="124"/>
      <w:ind w:left="643" w:right="216"/>
      <w:jc w:val="center"/>
    </w:pPr>
    <w:rPr>
      <w:b/>
      <w:bCs/>
      <w:sz w:val="48"/>
      <w:szCs w:val="48"/>
    </w:rPr>
  </w:style>
  <w:style w:type="paragraph" w:styleId="ListParagraph">
    <w:name w:val="List Paragraph"/>
    <w:basedOn w:val="Normal"/>
    <w:uiPriority w:val="1"/>
    <w:qFormat/>
    <w:pPr>
      <w:ind w:left="1713"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B1AAC"/>
    <w:rPr>
      <w:sz w:val="16"/>
      <w:szCs w:val="16"/>
    </w:rPr>
  </w:style>
  <w:style w:type="paragraph" w:styleId="CommentText">
    <w:name w:val="annotation text"/>
    <w:basedOn w:val="Normal"/>
    <w:link w:val="CommentTextChar"/>
    <w:uiPriority w:val="99"/>
    <w:unhideWhenUsed/>
    <w:rsid w:val="00FB1AAC"/>
    <w:rPr>
      <w:sz w:val="20"/>
      <w:szCs w:val="20"/>
    </w:rPr>
  </w:style>
  <w:style w:type="character" w:customStyle="1" w:styleId="CommentTextChar">
    <w:name w:val="Comment Text Char"/>
    <w:basedOn w:val="DefaultParagraphFont"/>
    <w:link w:val="CommentText"/>
    <w:uiPriority w:val="99"/>
    <w:rsid w:val="00FB1AA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B1AAC"/>
    <w:rPr>
      <w:b/>
      <w:bCs/>
    </w:rPr>
  </w:style>
  <w:style w:type="character" w:customStyle="1" w:styleId="CommentSubjectChar">
    <w:name w:val="Comment Subject Char"/>
    <w:basedOn w:val="CommentTextChar"/>
    <w:link w:val="CommentSubject"/>
    <w:uiPriority w:val="99"/>
    <w:semiHidden/>
    <w:rsid w:val="00FB1AAC"/>
    <w:rPr>
      <w:rFonts w:ascii="Arial" w:eastAsia="Arial" w:hAnsi="Arial" w:cs="Arial"/>
      <w:b/>
      <w:bCs/>
      <w:sz w:val="20"/>
      <w:szCs w:val="20"/>
    </w:rPr>
  </w:style>
  <w:style w:type="character" w:styleId="Mention">
    <w:name w:val="Mention"/>
    <w:basedOn w:val="DefaultParagraphFont"/>
    <w:uiPriority w:val="99"/>
    <w:unhideWhenUsed/>
    <w:rsid w:val="007D1A48"/>
    <w:rPr>
      <w:color w:val="2B579A"/>
      <w:shd w:val="clear" w:color="auto" w:fill="E1DFDD"/>
    </w:rPr>
  </w:style>
  <w:style w:type="paragraph" w:styleId="Revision">
    <w:name w:val="Revision"/>
    <w:hidden/>
    <w:uiPriority w:val="99"/>
    <w:semiHidden/>
    <w:rsid w:val="00EE03CB"/>
    <w:pPr>
      <w:widowControl/>
      <w:autoSpaceDE/>
      <w:autoSpaceDN/>
    </w:pPr>
    <w:rPr>
      <w:rFonts w:ascii="Arial" w:eastAsia="Arial" w:hAnsi="Arial" w:cs="Arial"/>
    </w:rPr>
  </w:style>
  <w:style w:type="paragraph" w:styleId="NormalWeb">
    <w:name w:val="Normal (Web)"/>
    <w:basedOn w:val="Normal"/>
    <w:uiPriority w:val="99"/>
    <w:semiHidden/>
    <w:unhideWhenUsed/>
    <w:rsid w:val="001250A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1250A9"/>
    <w:rPr>
      <w:b/>
      <w:bCs/>
    </w:rPr>
  </w:style>
  <w:style w:type="character" w:styleId="Hyperlink">
    <w:name w:val="Hyperlink"/>
    <w:basedOn w:val="DefaultParagraphFont"/>
    <w:uiPriority w:val="99"/>
    <w:unhideWhenUsed/>
    <w:rsid w:val="00540A84"/>
    <w:rPr>
      <w:color w:val="0000FF"/>
      <w:u w:val="single"/>
    </w:rPr>
  </w:style>
  <w:style w:type="character" w:styleId="UnresolvedMention">
    <w:name w:val="Unresolved Mention"/>
    <w:basedOn w:val="DefaultParagraphFont"/>
    <w:uiPriority w:val="99"/>
    <w:semiHidden/>
    <w:unhideWhenUsed/>
    <w:rsid w:val="000B4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vents.teams.microsoft.com/event/442e0dba-3a52-4fc2-8a6c-b876c10d6f53@10efe0bd-a030-4bca-809c-b5e6745e499a" TargetMode="External"/><Relationship Id="rId3" Type="http://schemas.openxmlformats.org/officeDocument/2006/relationships/settings" Target="settings.xml"/><Relationship Id="rId7" Type="http://schemas.openxmlformats.org/officeDocument/2006/relationships/hyperlink" Target="https://eur01.safelinks.protection.outlook.com/?url=https%3A%2F%2Fwww.nipcm.hps.scot.nhs.uk%2Fcare-home-infection-prevention-and-control-manual-ch-ipcm%2F&amp;data=05%7C02%7Cangela.olone%40nhs.scot%7C80d8f113310f4752557708def22abb68%7C10efe0bda0304bca809cb5e6745e499a%7C0%7C0%7C639214462514601175%7CUnknown%7CTWFpbGZsb3d8eyJFbXB0eU1hcGkiOnRydWUsIlYiOiIwLjAuMDAwMCIsIlAiOiJXaW4zMiIsIkFOIjoiTWFpbCIsIldUIjoyfQ%3D%3D%7C0%7C%7C%7C&amp;sdata=ziZgXcgqVIuxyKsa2pWGYj%2F0fA%2BPpVdbMHmQE6RXD2A%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4199b9c-a89e-442f-9799-431511f14748}" enabled="1" method="Privileged" siteId="{10efe0bd-a030-4bca-809c-b5e6745e499a}"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Delivering Care Home IPC – taking smoother steps to safer places</vt:lpstr>
    </vt:vector>
  </TitlesOfParts>
  <Company>NHS NSS</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Delivering Care Home IPC – taking smoother steps to safer places</dc:title>
  <dc:subject>Delivering Care Home IPC – taking smoother steps to safer places Flyer</dc:subject>
  <dc:creator>ARHAI Scotland</dc:creator>
  <cp:keywords>IPC;Care Home</cp:keywords>
  <dc:description/>
  <cp:lastModifiedBy>Pringle, Audrey</cp:lastModifiedBy>
  <cp:revision>2</cp:revision>
  <dcterms:created xsi:type="dcterms:W3CDTF">2026-08-20T13:22:00Z</dcterms:created>
  <dcterms:modified xsi:type="dcterms:W3CDTF">2026-08-20T13:22:00Z</dcterms:modified>
  <cp:category>Communication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0x010100DB691469268BEE4CB91DB738EBF75A6C</vt:lpwstr>
  </property>
  <property fmtid="{D5CDD505-2E9C-101B-9397-08002B2CF9AE}" pid="3" name="Created">
    <vt:filetime>2025-08-06T00:00:00Z</vt:filetime>
  </property>
  <property fmtid="{D5CDD505-2E9C-101B-9397-08002B2CF9AE}" pid="4" name="Creator">
    <vt:lpwstr>Acrobat PDFMaker 25 for Word</vt:lpwstr>
  </property>
  <property fmtid="{D5CDD505-2E9C-101B-9397-08002B2CF9AE}" pid="5" name="LastSaved">
    <vt:filetime>2025-10-28T00:00:00Z</vt:filetime>
  </property>
  <property fmtid="{D5CDD505-2E9C-101B-9397-08002B2CF9AE}" pid="6" name="MediaServiceImageTags">
    <vt:lpwstr/>
  </property>
  <property fmtid="{D5CDD505-2E9C-101B-9397-08002B2CF9AE}" pid="7" name="Producer">
    <vt:lpwstr>Adobe PDF Library 25.1.97</vt:lpwstr>
  </property>
  <property fmtid="{D5CDD505-2E9C-101B-9397-08002B2CF9AE}" pid="8" name="SourceModified">
    <vt:lpwstr>D:20250730135226</vt:lpwstr>
  </property>
</Properties>
</file>